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ED3" w:rsidRPr="005A623E" w:rsidRDefault="00C57ED3" w:rsidP="005A623E">
      <w:pPr>
        <w:widowControl/>
        <w:shd w:val="clear" w:color="auto" w:fill="FFFFFF"/>
        <w:spacing w:line="560" w:lineRule="exact"/>
        <w:jc w:val="center"/>
        <w:rPr>
          <w:rFonts w:ascii="宋体" w:hAnsi="宋体" w:cs="宋体"/>
          <w:b/>
          <w:bCs/>
          <w:color w:val="000000" w:themeColor="text1"/>
          <w:kern w:val="0"/>
          <w:sz w:val="44"/>
          <w:szCs w:val="44"/>
          <w:shd w:val="clear" w:color="auto" w:fill="FFFFFF"/>
        </w:rPr>
      </w:pPr>
    </w:p>
    <w:p w:rsidR="00F10B9F" w:rsidRPr="005A623E" w:rsidRDefault="00F10B9F" w:rsidP="005A623E">
      <w:pPr>
        <w:widowControl/>
        <w:shd w:val="clear" w:color="auto" w:fill="FFFFFF"/>
        <w:spacing w:line="560" w:lineRule="exact"/>
        <w:rPr>
          <w:rFonts w:ascii="宋体" w:hAnsi="宋体" w:cs="宋体"/>
          <w:b/>
          <w:bCs/>
          <w:color w:val="000000" w:themeColor="text1"/>
          <w:kern w:val="0"/>
          <w:sz w:val="44"/>
          <w:szCs w:val="44"/>
          <w:shd w:val="clear" w:color="auto" w:fill="FFFFFF"/>
        </w:rPr>
      </w:pPr>
    </w:p>
    <w:p w:rsidR="00C57ED3" w:rsidRPr="005A623E" w:rsidRDefault="008F4CFD" w:rsidP="005A623E">
      <w:pPr>
        <w:widowControl/>
        <w:shd w:val="clear" w:color="auto" w:fill="FFFFFF"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kern w:val="0"/>
          <w:sz w:val="44"/>
          <w:szCs w:val="44"/>
          <w:shd w:val="clear" w:color="auto" w:fill="FFFFFF"/>
        </w:rPr>
      </w:pPr>
      <w:r w:rsidRPr="005A623E"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44"/>
          <w:szCs w:val="44"/>
          <w:shd w:val="clear" w:color="auto" w:fill="FFFFFF"/>
        </w:rPr>
        <w:t>仰恩大学20</w:t>
      </w:r>
      <w:r w:rsidR="00187EE1" w:rsidRPr="005A623E"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44"/>
          <w:szCs w:val="44"/>
          <w:shd w:val="clear" w:color="auto" w:fill="FFFFFF"/>
        </w:rPr>
        <w:t>20</w:t>
      </w:r>
      <w:r w:rsidRPr="005A623E"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44"/>
          <w:szCs w:val="44"/>
          <w:shd w:val="clear" w:color="auto" w:fill="FFFFFF"/>
        </w:rPr>
        <w:t>-20</w:t>
      </w:r>
      <w:r w:rsidR="00187EE1" w:rsidRPr="005A623E"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44"/>
          <w:szCs w:val="44"/>
          <w:shd w:val="clear" w:color="auto" w:fill="FFFFFF"/>
        </w:rPr>
        <w:t>21</w:t>
      </w:r>
      <w:r w:rsidRPr="005A623E"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44"/>
          <w:szCs w:val="44"/>
          <w:shd w:val="clear" w:color="auto" w:fill="FFFFFF"/>
        </w:rPr>
        <w:t>学年信息公开工作报告</w:t>
      </w:r>
    </w:p>
    <w:p w:rsidR="00C57ED3" w:rsidRPr="005A623E" w:rsidRDefault="00C57ED3" w:rsidP="005A623E">
      <w:pPr>
        <w:widowControl/>
        <w:shd w:val="clear" w:color="auto" w:fill="FFFFFF"/>
        <w:spacing w:line="560" w:lineRule="exact"/>
        <w:jc w:val="left"/>
        <w:rPr>
          <w:rFonts w:ascii="仿宋" w:eastAsia="仿宋" w:hAnsi="仿宋" w:cs="Times New Roman"/>
          <w:color w:val="000000" w:themeColor="text1"/>
          <w:kern w:val="0"/>
          <w:sz w:val="32"/>
          <w:szCs w:val="32"/>
          <w:shd w:val="clear" w:color="auto" w:fill="FFFFFF"/>
        </w:rPr>
      </w:pPr>
    </w:p>
    <w:p w:rsidR="00254030" w:rsidRPr="005A623E" w:rsidRDefault="008F4CFD" w:rsidP="005A623E">
      <w:pPr>
        <w:widowControl/>
        <w:shd w:val="clear" w:color="auto" w:fill="FFFFFF"/>
        <w:spacing w:line="560" w:lineRule="exact"/>
        <w:ind w:firstLine="64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本学年度工作报告是根据《高等学校信息公开办法》</w:t>
      </w:r>
      <w:r w:rsidR="00187EE1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（中华人民共和国教育部令第29号，以下简称《办法》）和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《教育部关于公布&lt;高等学校信息公开事项清单&gt;的通知》（</w:t>
      </w:r>
      <w:r w:rsidR="00254030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教办函〔2014〕23号，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以下简称</w:t>
      </w:r>
      <w:r w:rsidR="00187EE1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《清单》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）及《教育部办公厅关于</w:t>
      </w:r>
      <w:r w:rsidR="00254030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做好20</w:t>
      </w:r>
      <w:r w:rsidR="00187EE1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21</w:t>
      </w:r>
      <w:r w:rsidR="00254030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年高校信息公开年度报告工作的通知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》</w:t>
      </w:r>
      <w:r w:rsidR="00187EE1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（教办厅函〔2021〕37号）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等文件要求，综合校内各单位</w:t>
      </w:r>
      <w:r w:rsidR="00681B0D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信息公开工作情况</w:t>
      </w:r>
      <w:r w:rsidR="002B0798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编制而成。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全文包括工作概述，主动公开情况，依申请公开和不予公开情况，对信息公开的评议情况，因学校信息公开工作受到举报、复议、诉讼的情况，</w:t>
      </w:r>
      <w:r w:rsidR="005961F1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存在的主要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问题和</w:t>
      </w:r>
      <w:r w:rsidR="005961F1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下一步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改进措施等</w:t>
      </w:r>
      <w:r w:rsidR="00732E44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八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部分。报告中所列数据的统计期限自</w:t>
      </w:r>
      <w:r w:rsidRPr="005A623E"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  <w:t>20</w:t>
      </w:r>
      <w:r w:rsidR="00187EE1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20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年</w:t>
      </w:r>
      <w:r w:rsidRPr="005A623E"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  <w:t>9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月</w:t>
      </w:r>
      <w:r w:rsidRPr="005A623E"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  <w:t>1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日起至</w:t>
      </w:r>
      <w:r w:rsidRPr="005A623E"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  <w:t>20</w:t>
      </w:r>
      <w:r w:rsidR="00187EE1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21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年</w:t>
      </w:r>
      <w:r w:rsidR="00732E44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8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月</w:t>
      </w:r>
      <w:r w:rsidRPr="005A623E"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  <w:t>31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日止。</w:t>
      </w:r>
    </w:p>
    <w:p w:rsidR="00732E44" w:rsidRPr="005A623E" w:rsidRDefault="008F4CFD" w:rsidP="005A623E">
      <w:pPr>
        <w:widowControl/>
        <w:shd w:val="clear" w:color="auto" w:fill="FFFFFF"/>
        <w:spacing w:line="560" w:lineRule="exact"/>
        <w:ind w:firstLine="64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本报告的电子版可从仰恩大学校园网信息公开专栏（http://web.yeu.edu.cn/xinwenzhongxin/tongzhigonggao/index.html</w:t>
      </w:r>
      <w:r w:rsidR="00BD561E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）下载,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如对本报告有任何疑问，请联系仰恩大学学校办公室，我们将虚心听取师生公众对学校信息公开工作的意见和建议。</w:t>
      </w:r>
    </w:p>
    <w:p w:rsidR="00732E44" w:rsidRPr="005A623E" w:rsidRDefault="00732E44" w:rsidP="005A623E">
      <w:pPr>
        <w:widowControl/>
        <w:shd w:val="clear" w:color="auto" w:fill="FFFFFF"/>
        <w:spacing w:line="560" w:lineRule="exact"/>
        <w:ind w:firstLine="64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通讯地址：福建省泉州市洛江区马甲镇仰恩村仰恩大学</w:t>
      </w:r>
      <w:r w:rsidR="00A00FB0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旧区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行政楼2楼学校办公室</w:t>
      </w:r>
    </w:p>
    <w:p w:rsidR="00732E44" w:rsidRPr="005A623E" w:rsidRDefault="008F4CFD" w:rsidP="005A623E">
      <w:pPr>
        <w:widowControl/>
        <w:shd w:val="clear" w:color="auto" w:fill="FFFFFF"/>
        <w:spacing w:line="560" w:lineRule="exact"/>
        <w:ind w:firstLine="64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联系电话：0595-22082001</w:t>
      </w:r>
    </w:p>
    <w:p w:rsidR="002B0798" w:rsidRPr="005A623E" w:rsidRDefault="00732E44" w:rsidP="005A623E">
      <w:pPr>
        <w:widowControl/>
        <w:shd w:val="clear" w:color="auto" w:fill="FFFFFF"/>
        <w:spacing w:line="560" w:lineRule="exact"/>
        <w:ind w:firstLine="64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电子</w:t>
      </w:r>
      <w:r w:rsidR="008F4CFD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邮箱：</w:t>
      </w:r>
      <w:hyperlink r:id="rId8" w:history="1">
        <w:r w:rsidR="008F4CFD" w:rsidRPr="005A623E">
          <w:rPr>
            <w:rStyle w:val="a9"/>
            <w:rFonts w:ascii="仿宋" w:eastAsia="仿宋" w:hAnsi="仿宋" w:cs="仿宋" w:hint="eastAsia"/>
            <w:color w:val="000000" w:themeColor="text1"/>
            <w:kern w:val="0"/>
            <w:sz w:val="32"/>
            <w:szCs w:val="32"/>
            <w:shd w:val="clear" w:color="auto" w:fill="FFFFFF"/>
          </w:rPr>
          <w:t>yeubgs@yeu.edu.cn</w:t>
        </w:r>
      </w:hyperlink>
      <w:r w:rsidR="008F4CFD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 xml:space="preserve"> </w:t>
      </w:r>
    </w:p>
    <w:p w:rsidR="00C57ED3" w:rsidRPr="005A623E" w:rsidRDefault="008F4CFD" w:rsidP="005A623E">
      <w:pPr>
        <w:widowControl/>
        <w:shd w:val="clear" w:color="auto" w:fill="FFFFFF"/>
        <w:spacing w:line="560" w:lineRule="exact"/>
        <w:ind w:firstLine="640"/>
        <w:jc w:val="left"/>
        <w:rPr>
          <w:rStyle w:val="a6"/>
          <w:rFonts w:ascii="黑体" w:eastAsia="黑体" w:hAnsi="黑体" w:cs="黑体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Style w:val="a6"/>
          <w:rFonts w:ascii="黑体" w:eastAsia="黑体" w:hAnsi="黑体" w:cs="黑体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lastRenderedPageBreak/>
        <w:t>一、工作概述</w:t>
      </w:r>
    </w:p>
    <w:p w:rsidR="00AD1539" w:rsidRPr="005A623E" w:rsidRDefault="00500F72" w:rsidP="005A623E">
      <w:pPr>
        <w:widowControl/>
        <w:shd w:val="clear" w:color="auto" w:fill="FFFFFF"/>
        <w:spacing w:line="560" w:lineRule="exact"/>
        <w:ind w:firstLineChars="200" w:firstLine="640"/>
        <w:jc w:val="left"/>
        <w:rPr>
          <w:rStyle w:val="a6"/>
          <w:rFonts w:ascii="仿宋" w:eastAsia="仿宋" w:hAnsi="仿宋" w:cs="仿宋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2020-2021</w:t>
      </w:r>
      <w:r w:rsidR="00A00FB0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学年，仰恩大学</w:t>
      </w:r>
      <w:r w:rsidR="00254030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坚持以</w:t>
      </w:r>
      <w:r w:rsidR="008F4CFD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习近平新时代中国特色社会主义思想</w:t>
      </w:r>
      <w:r w:rsidR="00254030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为指导，全面贯彻落实</w:t>
      </w:r>
      <w:r w:rsidR="008F4CFD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党的十九大</w:t>
      </w:r>
      <w:r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和十九届二中、三中、四中、五中全会</w:t>
      </w:r>
      <w:r w:rsidR="008F4CFD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精神，</w:t>
      </w:r>
      <w:r w:rsidR="00254030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深入贯彻全国教育大会精神，</w:t>
      </w:r>
      <w:r w:rsidR="008F4CFD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按照党中央、国务院关于政务公开</w:t>
      </w:r>
      <w:r w:rsidR="00254030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工作</w:t>
      </w:r>
      <w:r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的决策部署和教育部</w:t>
      </w:r>
      <w:r w:rsidR="008F4CFD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推进教育公开的总体安排，</w:t>
      </w:r>
      <w:r w:rsidR="002B0798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紧扣</w:t>
      </w:r>
      <w:r w:rsidR="00AD1539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学校中心工作，重点围绕师生公众关注领域，在完善</w:t>
      </w:r>
      <w:r w:rsidR="002B0798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信息公开体制机制</w:t>
      </w:r>
      <w:r w:rsidR="00AD1539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，</w:t>
      </w:r>
      <w:r w:rsidR="002B0798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强化</w:t>
      </w:r>
      <w:r w:rsidR="005A2AF5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信息发布、政策</w:t>
      </w:r>
      <w:r w:rsidR="00AD1539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解读、</w:t>
      </w:r>
      <w:r w:rsidR="005A2AF5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舆情</w:t>
      </w:r>
      <w:r w:rsidR="00AD1539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回应和平台建设等方面取得明显实效，信息公开工作总体情况良好。一学年来，学校重点加强了以下几方面工作：</w:t>
      </w:r>
    </w:p>
    <w:p w:rsidR="000A7E67" w:rsidRPr="005A623E" w:rsidRDefault="000A7E67" w:rsidP="005A623E">
      <w:pPr>
        <w:widowControl/>
        <w:spacing w:line="560" w:lineRule="exact"/>
        <w:ind w:firstLineChars="200" w:firstLine="640"/>
        <w:jc w:val="left"/>
        <w:rPr>
          <w:rStyle w:val="a6"/>
          <w:rFonts w:ascii="仿宋" w:eastAsia="仿宋" w:hAnsi="仿宋" w:cs="仿宋"/>
          <w:b w:val="0"/>
          <w:bCs w:val="0"/>
          <w:color w:val="000000" w:themeColor="text1"/>
          <w:kern w:val="0"/>
          <w:sz w:val="32"/>
          <w:szCs w:val="32"/>
        </w:rPr>
      </w:pPr>
      <w:r w:rsidRPr="005A623E">
        <w:rPr>
          <w:rStyle w:val="a6"/>
          <w:rFonts w:ascii="楷体" w:eastAsia="楷体" w:hAnsi="楷体" w:cs="楷体" w:hint="eastAsia"/>
          <w:b w:val="0"/>
          <w:bCs w:val="0"/>
          <w:color w:val="000000" w:themeColor="text1"/>
          <w:kern w:val="0"/>
          <w:sz w:val="32"/>
          <w:szCs w:val="32"/>
        </w:rPr>
        <w:t>（一）加强领导，完善信息公开工作体制机制。</w:t>
      </w:r>
      <w:r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</w:rPr>
        <w:t>学校党政领导高度重视信息公开工作，以校长、书记为组长的信息公开工作领导小组定期召开专题会议，安排部署信息公开工作，切实把抓好信息公开工作</w:t>
      </w:r>
      <w:r w:rsid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</w:rPr>
        <w:t>做为</w:t>
      </w:r>
      <w:r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</w:rPr>
        <w:t>学校推进各项事业发展的重要抓手。</w:t>
      </w:r>
    </w:p>
    <w:p w:rsidR="000A7E67" w:rsidRPr="005A623E" w:rsidRDefault="000A7E67" w:rsidP="005A623E">
      <w:pPr>
        <w:widowControl/>
        <w:spacing w:line="560" w:lineRule="exact"/>
        <w:ind w:firstLineChars="200" w:firstLine="640"/>
        <w:jc w:val="left"/>
        <w:rPr>
          <w:rStyle w:val="a6"/>
          <w:rFonts w:ascii="仿宋" w:eastAsia="仿宋" w:hAnsi="仿宋" w:cs="仿宋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Style w:val="a6"/>
          <w:rFonts w:ascii="楷体" w:eastAsia="楷体" w:hAnsi="楷体" w:cs="楷体" w:hint="eastAsia"/>
          <w:b w:val="0"/>
          <w:bCs w:val="0"/>
          <w:color w:val="000000" w:themeColor="text1"/>
          <w:kern w:val="0"/>
          <w:sz w:val="32"/>
          <w:szCs w:val="32"/>
        </w:rPr>
        <w:t>（二）明确责任，严格落实《清单》指标。</w:t>
      </w:r>
      <w:r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</w:rPr>
        <w:t>坚持“统一思想，逐级分解，责任到人”，定期召开有关部门联合会议，</w:t>
      </w:r>
      <w:r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结合学校实际，将《清单》中</w:t>
      </w:r>
      <w:r w:rsidRPr="005A623E">
        <w:rPr>
          <w:rStyle w:val="a6"/>
          <w:rFonts w:ascii="仿宋" w:eastAsia="仿宋" w:hAnsi="仿宋" w:cs="仿宋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10</w:t>
      </w:r>
      <w:r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大类</w:t>
      </w:r>
      <w:r w:rsidRPr="005A623E">
        <w:rPr>
          <w:rStyle w:val="a6"/>
          <w:rFonts w:ascii="仿宋" w:eastAsia="仿宋" w:hAnsi="仿宋" w:cs="仿宋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50</w:t>
      </w:r>
      <w:r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条公开事项落实到具体单位，并明确各单位负责领导与联络员职责。</w:t>
      </w:r>
    </w:p>
    <w:p w:rsidR="00B649A5" w:rsidRPr="005A623E" w:rsidRDefault="00B649A5" w:rsidP="005A623E">
      <w:pPr>
        <w:widowControl/>
        <w:spacing w:line="560" w:lineRule="exact"/>
        <w:ind w:firstLine="642"/>
        <w:jc w:val="left"/>
        <w:rPr>
          <w:rStyle w:val="a6"/>
          <w:rFonts w:ascii="仿宋" w:eastAsia="仿宋" w:hAnsi="仿宋" w:cs="仿宋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Style w:val="a6"/>
          <w:rFonts w:ascii="楷体" w:eastAsia="楷体" w:hAnsi="楷体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（</w:t>
      </w:r>
      <w:r w:rsidR="005A2AF5" w:rsidRPr="005A623E">
        <w:rPr>
          <w:rStyle w:val="a6"/>
          <w:rFonts w:ascii="楷体" w:eastAsia="楷体" w:hAnsi="楷体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三</w:t>
      </w:r>
      <w:r w:rsidRPr="005A623E">
        <w:rPr>
          <w:rStyle w:val="a6"/>
          <w:rFonts w:ascii="楷体" w:eastAsia="楷体" w:hAnsi="楷体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）强化信息发布，完善信息公开平台建设。</w:t>
      </w:r>
      <w:r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一学年来，学校主要通过以下渠道进行信息公开:</w:t>
      </w:r>
    </w:p>
    <w:p w:rsidR="00B649A5" w:rsidRPr="005A623E" w:rsidRDefault="00B649A5" w:rsidP="005A623E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  <w:t>——</w:t>
      </w:r>
      <w:r w:rsidRPr="005A623E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学校官网、各院（系、部）各部门网站、易班、党员e家、官方微信、官方微博、邮件等互联网形式；</w:t>
      </w:r>
    </w:p>
    <w:p w:rsidR="00B649A5" w:rsidRPr="005A623E" w:rsidRDefault="00B649A5" w:rsidP="005A623E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  <w:t>——</w:t>
      </w:r>
      <w:r w:rsidRPr="005A623E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校报学报、教育动态、通知文件、信件等纸质形式；</w:t>
      </w:r>
    </w:p>
    <w:p w:rsidR="00B649A5" w:rsidRPr="005A623E" w:rsidRDefault="00B649A5" w:rsidP="005A623E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  <w:lastRenderedPageBreak/>
        <w:t>——</w:t>
      </w:r>
      <w:r w:rsidRPr="005A623E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校内广播、电视台、宣传片、微电影、各直播平台等音频形式；</w:t>
      </w:r>
    </w:p>
    <w:p w:rsidR="00B649A5" w:rsidRPr="005A623E" w:rsidRDefault="00B649A5" w:rsidP="005A623E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  <w:t>——</w:t>
      </w:r>
      <w:r w:rsidRPr="005A623E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校务委员会、党委会、党政联席会、党代会、工代会、教代会、团代会、中层干部会等会议形式；</w:t>
      </w:r>
    </w:p>
    <w:p w:rsidR="00B649A5" w:rsidRPr="005A623E" w:rsidRDefault="00B649A5" w:rsidP="005A623E">
      <w:pPr>
        <w:widowControl/>
        <w:spacing w:line="560" w:lineRule="exact"/>
        <w:ind w:firstLineChars="200" w:firstLine="640"/>
        <w:jc w:val="left"/>
        <w:rPr>
          <w:rStyle w:val="a6"/>
          <w:rFonts w:ascii="楷体" w:eastAsia="楷体" w:hAnsi="楷体" w:cs="楷体"/>
          <w:b w:val="0"/>
          <w:bCs w:val="0"/>
          <w:color w:val="000000" w:themeColor="text1"/>
          <w:kern w:val="0"/>
          <w:sz w:val="32"/>
          <w:szCs w:val="32"/>
        </w:rPr>
      </w:pPr>
      <w:r w:rsidRPr="005A623E"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  <w:t>——</w:t>
      </w:r>
      <w:r w:rsidRPr="005A623E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其它形式：校内公开栏、宣传橱窗、</w:t>
      </w:r>
      <w:r w:rsidRPr="005A623E"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  <w:t>LED</w:t>
      </w:r>
      <w:r w:rsidRPr="005A623E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显示屏等。</w:t>
      </w:r>
    </w:p>
    <w:p w:rsidR="00C57ED3" w:rsidRPr="005A623E" w:rsidRDefault="008F4CFD" w:rsidP="005A623E">
      <w:pPr>
        <w:widowControl/>
        <w:spacing w:line="560" w:lineRule="exact"/>
        <w:ind w:firstLine="642"/>
        <w:jc w:val="left"/>
        <w:rPr>
          <w:rStyle w:val="a6"/>
          <w:rFonts w:ascii="黑体" w:eastAsia="黑体" w:hAnsi="黑体" w:cs="黑体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Style w:val="a6"/>
          <w:rFonts w:ascii="黑体" w:eastAsia="黑体" w:hAnsi="黑体" w:cs="黑体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二、主动公开情况</w:t>
      </w:r>
    </w:p>
    <w:p w:rsidR="00C57ED3" w:rsidRPr="005A623E" w:rsidRDefault="008F4CFD" w:rsidP="005A623E">
      <w:pPr>
        <w:widowControl/>
        <w:spacing w:line="560" w:lineRule="exact"/>
        <w:ind w:firstLine="642"/>
        <w:jc w:val="left"/>
        <w:rPr>
          <w:rFonts w:ascii="仿宋" w:eastAsia="仿宋" w:hAnsi="仿宋" w:cs="Times New Roman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1.</w:t>
      </w:r>
      <w:r w:rsidRPr="005A623E">
        <w:rPr>
          <w:rFonts w:ascii="仿宋" w:eastAsia="仿宋" w:hAnsi="仿宋" w:cs="仿宋" w:hint="eastAsia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基本信息公开。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学校主动公开信息累计</w:t>
      </w:r>
      <w:r w:rsidR="00294F3C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1</w:t>
      </w:r>
      <w:r w:rsidR="00B40BFA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409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条，包括学校概况、部门院系、教育教学、科学研究、招生就业、学科建设、校企合作、国际合作与交流、校园文化9大项基本情况类信息</w:t>
      </w:r>
      <w:r w:rsidR="00B40BFA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937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条；各类行政和党务类办法、规定、指导意见、工作方案等制度规范类信息</w:t>
      </w:r>
      <w:r w:rsidR="00B40BFA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86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条；学校发展规划、通知公告、信息公开、招标信息等类信息</w:t>
      </w:r>
      <w:r w:rsidR="00B40BFA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19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条；招生信息、学生就业、党建团建等服务类信息</w:t>
      </w:r>
      <w:r w:rsidR="00B40BFA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187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条；各类教育教学活动、安排，以及科研课题等教学科研类信息</w:t>
      </w:r>
      <w:r w:rsidR="00B40BFA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73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条；财务决算、收费标准、购置等各类财务资产类信息</w:t>
      </w:r>
      <w:r w:rsidR="00B40BFA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11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条；后勤服务类信息</w:t>
      </w:r>
      <w:r w:rsidR="00B40BFA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25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条；干部任命、涉及学生及教师的各类奖项评定结果公示类信息</w:t>
      </w:r>
      <w:r w:rsidR="00294F3C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71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条。</w:t>
      </w:r>
    </w:p>
    <w:p w:rsidR="00B649A5" w:rsidRPr="005A623E" w:rsidRDefault="008F4CFD" w:rsidP="00A0282E">
      <w:pPr>
        <w:pStyle w:val="5"/>
        <w:widowControl/>
        <w:spacing w:beforeAutospacing="0" w:afterAutospacing="0" w:line="560" w:lineRule="exact"/>
        <w:ind w:firstLineChars="196" w:firstLine="630"/>
        <w:rPr>
          <w:rFonts w:ascii="仿宋" w:eastAsia="仿宋" w:hAnsi="仿宋" w:cs="仿宋"/>
          <w:b w:val="0"/>
          <w:color w:val="000000" w:themeColor="text1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  <w:t>2.</w:t>
      </w:r>
      <w:r w:rsidRPr="005A623E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招生考试信息公开。</w:t>
      </w:r>
      <w:r w:rsidR="00A0282E" w:rsidRPr="00A0282E">
        <w:rPr>
          <w:rFonts w:ascii="仿宋" w:eastAsia="仿宋" w:hAnsi="仿宋" w:cs="仿宋" w:hint="eastAsia"/>
          <w:b w:val="0"/>
          <w:color w:val="000000" w:themeColor="text1"/>
          <w:sz w:val="32"/>
          <w:szCs w:val="32"/>
          <w:shd w:val="clear" w:color="auto" w:fill="FFFFFF"/>
        </w:rPr>
        <w:t>学校依托仰恩大学招生办网站（ http://web.yeu.edu.cn/zhaosheng/）、两微平台、招生QQ、招生邮箱、全国阳光高考平台、福建省阳光高考平台、中国教育在线、福建教育电视台等方式，主动及时向社会公开招生考试信息，累计公开70条，阅读浏览量近10万次。印制招生简章5000份，开展12场招生咨询会（每场次咨询人次达到250以上），同时往各地中学寄送简章1600份。</w:t>
      </w:r>
      <w:r w:rsidR="00A0282E" w:rsidRPr="00A0282E">
        <w:rPr>
          <w:rFonts w:ascii="仿宋" w:eastAsia="仿宋" w:hAnsi="仿宋" w:cs="仿宋" w:hint="eastAsia"/>
          <w:b w:val="0"/>
          <w:color w:val="000000" w:themeColor="text1"/>
          <w:sz w:val="32"/>
          <w:szCs w:val="32"/>
          <w:shd w:val="clear" w:color="auto" w:fill="FFFFFF"/>
        </w:rPr>
        <w:lastRenderedPageBreak/>
        <w:t>招生期间电话咨询（22085622、22091988）高峰期间达到100人次/天。按照教育部《关于进一步推进高校招生信息公开工作的通知》（教学函〔2013〕9号）要求，积极落实“十公开”原则，将招生政策、招生资格、招生章程、招生计划、考生资格、录取程序、录取结果、咨询及申诉渠道、重大违规事件及处理结果、录取新生复查结果在我校招生办网站公开。按照教育部有关规定在省教育厅网站、仰恩大学招生信息网等信息平台上及时、准确地向社会公布《仰恩大学2021年普通本科招生章程》，对招生工作人员进行全方位的培训，严格按照各级有关招生工作的条例，规范操作。同时，向社会公布信访申诉电话：0595-22098506，并于招生期间安排全天候值班（值班电话：0595-22085622、0595-22091988），努力做到快速反馈，维护考生的合法权</w:t>
      </w:r>
      <w:r w:rsidR="00A0282E">
        <w:rPr>
          <w:rFonts w:ascii="仿宋" w:eastAsia="仿宋" w:hAnsi="仿宋" w:cs="仿宋" w:hint="eastAsia"/>
          <w:b w:val="0"/>
          <w:color w:val="000000" w:themeColor="text1"/>
          <w:sz w:val="32"/>
          <w:szCs w:val="32"/>
          <w:shd w:val="clear" w:color="auto" w:fill="FFFFFF"/>
        </w:rPr>
        <w:t>益。录取分数和录取结果及时在校招生办网站发布，主动接受社会监督</w:t>
      </w:r>
      <w:r w:rsidR="00B649A5" w:rsidRPr="005A623E">
        <w:rPr>
          <w:rFonts w:ascii="仿宋" w:eastAsia="仿宋" w:hAnsi="仿宋" w:cs="仿宋" w:hint="eastAsia"/>
          <w:b w:val="0"/>
          <w:color w:val="000000" w:themeColor="text1"/>
          <w:sz w:val="32"/>
          <w:szCs w:val="32"/>
          <w:shd w:val="clear" w:color="auto" w:fill="FFFFFF"/>
        </w:rPr>
        <w:t>。</w:t>
      </w:r>
    </w:p>
    <w:p w:rsidR="00C57ED3" w:rsidRPr="005A623E" w:rsidRDefault="008F4CFD" w:rsidP="005A623E">
      <w:pPr>
        <w:pStyle w:val="5"/>
        <w:widowControl/>
        <w:spacing w:beforeAutospacing="0" w:afterAutospacing="0" w:line="560" w:lineRule="exact"/>
        <w:ind w:firstLine="641"/>
        <w:rPr>
          <w:rFonts w:ascii="仿宋" w:eastAsia="仿宋" w:hAnsi="仿宋" w:cs="仿宋"/>
          <w:b w:val="0"/>
          <w:color w:val="000000" w:themeColor="text1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  <w:t>3.</w:t>
      </w:r>
      <w:r w:rsidR="00B649A5" w:rsidRPr="005A623E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财务、资产及</w:t>
      </w:r>
      <w:r w:rsidRPr="005A623E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收费信息公开。</w:t>
      </w:r>
      <w:r w:rsidR="0012397F" w:rsidRPr="005A623E">
        <w:rPr>
          <w:rFonts w:ascii="仿宋" w:eastAsia="仿宋" w:hAnsi="仿宋" w:cs="仿宋" w:hint="eastAsia"/>
          <w:b w:val="0"/>
          <w:color w:val="000000" w:themeColor="text1"/>
          <w:sz w:val="32"/>
          <w:szCs w:val="32"/>
          <w:shd w:val="clear" w:color="auto" w:fill="FFFFFF"/>
        </w:rPr>
        <w:t>我校财务、资产管理各项制度健全，严格落实</w:t>
      </w:r>
      <w:r w:rsidR="000936B2" w:rsidRPr="005A623E">
        <w:rPr>
          <w:rFonts w:ascii="仿宋" w:eastAsia="仿宋" w:hAnsi="仿宋" w:cs="仿宋" w:hint="eastAsia"/>
          <w:b w:val="0"/>
          <w:color w:val="000000" w:themeColor="text1"/>
          <w:sz w:val="32"/>
          <w:szCs w:val="32"/>
          <w:shd w:val="clear" w:color="auto" w:fill="FFFFFF"/>
        </w:rPr>
        <w:t>年度</w:t>
      </w:r>
      <w:r w:rsidR="0012397F" w:rsidRPr="005A623E">
        <w:rPr>
          <w:rFonts w:ascii="仿宋" w:eastAsia="仿宋" w:hAnsi="仿宋" w:cs="仿宋" w:hint="eastAsia"/>
          <w:b w:val="0"/>
          <w:color w:val="000000" w:themeColor="text1"/>
          <w:sz w:val="32"/>
          <w:szCs w:val="32"/>
          <w:shd w:val="clear" w:color="auto" w:fill="FFFFFF"/>
        </w:rPr>
        <w:t>预决算制度</w:t>
      </w:r>
      <w:r w:rsidR="0089130A" w:rsidRPr="005A623E">
        <w:rPr>
          <w:rFonts w:ascii="仿宋" w:eastAsia="仿宋" w:hAnsi="仿宋" w:cs="仿宋" w:hint="eastAsia"/>
          <w:b w:val="0"/>
          <w:color w:val="000000" w:themeColor="text1"/>
          <w:sz w:val="32"/>
          <w:szCs w:val="32"/>
          <w:shd w:val="clear" w:color="auto" w:fill="FFFFFF"/>
        </w:rPr>
        <w:t>。物资设备采购和基建工程的招投标按照要求，在校园网信息公开专栏公示。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按照“新生新办法、老生老办法”的原则，</w:t>
      </w:r>
      <w:r w:rsidR="008108D1"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根据学校向省教育厅、省物价局等有关单位报备《仰恩大学关于调整2017年各专业学费标准的请示》（仰大办〔2017〕17号）内容，</w:t>
      </w:r>
      <w:r w:rsidR="005A2AF5"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2018级</w:t>
      </w:r>
      <w:r w:rsidR="00B649A5"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、2019级</w:t>
      </w:r>
      <w:r w:rsidR="005A2AF5"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、2020级、2021级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学生学费按专业不同设置18,000元/生/学年、19,000元/生/学年、20,000元/生/学年，住宿费按</w:t>
      </w:r>
      <w:r w:rsidRPr="005A623E">
        <w:rPr>
          <w:rFonts w:ascii="仿宋" w:eastAsia="仿宋" w:hAnsi="仿宋" w:cs="仿宋"/>
          <w:b w:val="0"/>
          <w:bCs w:val="0"/>
          <w:color w:val="000000" w:themeColor="text1"/>
          <w:sz w:val="32"/>
          <w:szCs w:val="32"/>
          <w:shd w:val="clear" w:color="auto" w:fill="FFFFFF"/>
        </w:rPr>
        <w:t>1,300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元</w:t>
      </w:r>
      <w:r w:rsidRPr="005A623E">
        <w:rPr>
          <w:rFonts w:ascii="仿宋" w:eastAsia="仿宋" w:hAnsi="仿宋" w:cs="仿宋"/>
          <w:b w:val="0"/>
          <w:bCs w:val="0"/>
          <w:color w:val="000000" w:themeColor="text1"/>
          <w:sz w:val="32"/>
          <w:szCs w:val="32"/>
          <w:shd w:val="clear" w:color="auto" w:fill="FFFFFF"/>
        </w:rPr>
        <w:t>/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生</w:t>
      </w:r>
      <w:r w:rsidRPr="005A623E">
        <w:rPr>
          <w:rFonts w:ascii="仿宋" w:eastAsia="仿宋" w:hAnsi="仿宋" w:cs="仿宋"/>
          <w:b w:val="0"/>
          <w:bCs w:val="0"/>
          <w:color w:val="000000" w:themeColor="text1"/>
          <w:sz w:val="32"/>
          <w:szCs w:val="32"/>
          <w:shd w:val="clear" w:color="auto" w:fill="FFFFFF"/>
        </w:rPr>
        <w:t>/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学年收取</w:t>
      </w:r>
      <w:r w:rsidR="00B649A5"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。</w:t>
      </w:r>
      <w:r w:rsidR="005A2AF5"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原2016级、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20</w:t>
      </w:r>
      <w:r w:rsidR="005A2AF5"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17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级</w:t>
      </w:r>
      <w:r w:rsidR="005A2AF5"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当兵退伍复学的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学生收费执行省物价局批准的闽价费</w:t>
      </w:r>
      <w:r w:rsidR="00B40BFA"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lastRenderedPageBreak/>
        <w:t>〔2007〕</w:t>
      </w:r>
      <w:r w:rsidR="00B40BFA" w:rsidRPr="005A623E">
        <w:rPr>
          <w:rFonts w:ascii="仿宋" w:eastAsia="仿宋" w:hAnsi="仿宋" w:cs="仿宋"/>
          <w:b w:val="0"/>
          <w:bCs w:val="0"/>
          <w:color w:val="000000" w:themeColor="text1"/>
          <w:sz w:val="32"/>
          <w:szCs w:val="32"/>
          <w:shd w:val="clear" w:color="auto" w:fill="FFFFFF"/>
        </w:rPr>
        <w:t>154</w:t>
      </w:r>
      <w:r w:rsidR="00B40BFA"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号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文件收费项目和收费标准：学费按一般专业</w:t>
      </w:r>
      <w:r w:rsidRPr="005A623E">
        <w:rPr>
          <w:rFonts w:ascii="仿宋" w:eastAsia="仿宋" w:hAnsi="仿宋" w:cs="仿宋"/>
          <w:b w:val="0"/>
          <w:bCs w:val="0"/>
          <w:color w:val="000000" w:themeColor="text1"/>
          <w:sz w:val="32"/>
          <w:szCs w:val="32"/>
          <w:shd w:val="clear" w:color="auto" w:fill="FFFFFF"/>
        </w:rPr>
        <w:t>14,000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元</w:t>
      </w:r>
      <w:r w:rsidRPr="005A623E">
        <w:rPr>
          <w:rFonts w:ascii="仿宋" w:eastAsia="仿宋" w:hAnsi="仿宋" w:cs="仿宋"/>
          <w:b w:val="0"/>
          <w:bCs w:val="0"/>
          <w:color w:val="000000" w:themeColor="text1"/>
          <w:sz w:val="32"/>
          <w:szCs w:val="32"/>
          <w:shd w:val="clear" w:color="auto" w:fill="FFFFFF"/>
        </w:rPr>
        <w:t>/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生</w:t>
      </w:r>
      <w:r w:rsidRPr="005A623E">
        <w:rPr>
          <w:rFonts w:ascii="仿宋" w:eastAsia="仿宋" w:hAnsi="仿宋" w:cs="仿宋"/>
          <w:b w:val="0"/>
          <w:bCs w:val="0"/>
          <w:color w:val="000000" w:themeColor="text1"/>
          <w:sz w:val="32"/>
          <w:szCs w:val="32"/>
          <w:shd w:val="clear" w:color="auto" w:fill="FFFFFF"/>
        </w:rPr>
        <w:t>/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学年、其他专业</w:t>
      </w:r>
      <w:r w:rsidRPr="005A623E">
        <w:rPr>
          <w:rFonts w:ascii="仿宋" w:eastAsia="仿宋" w:hAnsi="仿宋" w:cs="仿宋"/>
          <w:b w:val="0"/>
          <w:bCs w:val="0"/>
          <w:color w:val="000000" w:themeColor="text1"/>
          <w:sz w:val="32"/>
          <w:szCs w:val="32"/>
          <w:shd w:val="clear" w:color="auto" w:fill="FFFFFF"/>
        </w:rPr>
        <w:t>15,000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元</w:t>
      </w:r>
      <w:r w:rsidRPr="005A623E">
        <w:rPr>
          <w:rFonts w:ascii="仿宋" w:eastAsia="仿宋" w:hAnsi="仿宋" w:cs="仿宋"/>
          <w:b w:val="0"/>
          <w:bCs w:val="0"/>
          <w:color w:val="000000" w:themeColor="text1"/>
          <w:sz w:val="32"/>
          <w:szCs w:val="32"/>
          <w:shd w:val="clear" w:color="auto" w:fill="FFFFFF"/>
        </w:rPr>
        <w:t>/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生</w:t>
      </w:r>
      <w:r w:rsidRPr="005A623E">
        <w:rPr>
          <w:rFonts w:ascii="仿宋" w:eastAsia="仿宋" w:hAnsi="仿宋" w:cs="仿宋"/>
          <w:b w:val="0"/>
          <w:bCs w:val="0"/>
          <w:color w:val="000000" w:themeColor="text1"/>
          <w:sz w:val="32"/>
          <w:szCs w:val="32"/>
          <w:shd w:val="clear" w:color="auto" w:fill="FFFFFF"/>
        </w:rPr>
        <w:t>/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学年，住宿费按</w:t>
      </w:r>
      <w:r w:rsidRPr="005A623E">
        <w:rPr>
          <w:rFonts w:ascii="仿宋" w:eastAsia="仿宋" w:hAnsi="仿宋" w:cs="仿宋"/>
          <w:b w:val="0"/>
          <w:bCs w:val="0"/>
          <w:color w:val="000000" w:themeColor="text1"/>
          <w:sz w:val="32"/>
          <w:szCs w:val="32"/>
          <w:shd w:val="clear" w:color="auto" w:fill="FFFFFF"/>
        </w:rPr>
        <w:t>1,300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元</w:t>
      </w:r>
      <w:r w:rsidRPr="005A623E">
        <w:rPr>
          <w:rFonts w:ascii="仿宋" w:eastAsia="仿宋" w:hAnsi="仿宋" w:cs="仿宋"/>
          <w:b w:val="0"/>
          <w:bCs w:val="0"/>
          <w:color w:val="000000" w:themeColor="text1"/>
          <w:sz w:val="32"/>
          <w:szCs w:val="32"/>
          <w:shd w:val="clear" w:color="auto" w:fill="FFFFFF"/>
        </w:rPr>
        <w:t>/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生</w:t>
      </w:r>
      <w:r w:rsidRPr="005A623E">
        <w:rPr>
          <w:rFonts w:ascii="仿宋" w:eastAsia="仿宋" w:hAnsi="仿宋" w:cs="仿宋"/>
          <w:b w:val="0"/>
          <w:bCs w:val="0"/>
          <w:color w:val="000000" w:themeColor="text1"/>
          <w:sz w:val="32"/>
          <w:szCs w:val="32"/>
          <w:shd w:val="clear" w:color="auto" w:fill="FFFFFF"/>
        </w:rPr>
        <w:t>/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学年收取。严格执行教育收费公示制度，在招生简章中如实标明学费、住宿费具体标准，在校内通过公示栏、学校网页等方式，将收费项目、收费标准向学生公示，主动接受学生、家长和社会的监督。</w:t>
      </w:r>
    </w:p>
    <w:p w:rsidR="00FD7269" w:rsidRPr="005A623E" w:rsidRDefault="00FD7269" w:rsidP="005A623E">
      <w:pPr>
        <w:spacing w:line="560" w:lineRule="exact"/>
        <w:ind w:firstLineChars="200" w:firstLine="643"/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 w:hint="eastAsia"/>
          <w:b/>
          <w:color w:val="000000" w:themeColor="text1"/>
          <w:kern w:val="0"/>
          <w:sz w:val="32"/>
          <w:szCs w:val="32"/>
          <w:shd w:val="clear" w:color="auto" w:fill="FFFFFF"/>
        </w:rPr>
        <w:t>4.人事师资信息公开。</w:t>
      </w:r>
      <w:r w:rsidR="00B40BFA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坚持人事信息公开，通过学校人事处网站（http://hr.yeu.edu.cn/）、文本等形式对前往境外进修的教师进行事前和事后公示；对干部任免、考核进行公示；对职称评聘的流程、有关要求及结果进行公示。一学年来，共派出1名老师前往国（境）外进修访学交流培训；共对3位人员进行了干部考察任命；评审聘任各级各类专业技术人员共39人。在岗位设置与聘用方面，根据《仰恩大学教职员招聘录用管理办法》在人事处网站公布岗位设置及聘用办法；对高校教师资格认定、职称评聘的流程、有关要求及结果进行公示。实时更新拟招聘岗位，面向海内外公开招聘。本学年度安排面试60余场，共面试90余人，引进人才近70人。</w:t>
      </w:r>
    </w:p>
    <w:p w:rsidR="005961F1" w:rsidRPr="005A623E" w:rsidRDefault="008F4CFD" w:rsidP="005A623E">
      <w:pPr>
        <w:pStyle w:val="5"/>
        <w:widowControl/>
        <w:spacing w:beforeAutospacing="0" w:afterAutospacing="0" w:line="560" w:lineRule="exact"/>
        <w:ind w:firstLineChars="196" w:firstLine="630"/>
        <w:rPr>
          <w:rFonts w:ascii="仿宋" w:eastAsia="仿宋" w:hAnsi="仿宋" w:cs="仿宋"/>
          <w:b w:val="0"/>
          <w:bCs w:val="0"/>
          <w:color w:val="000000" w:themeColor="text1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  <w:t>5.</w:t>
      </w:r>
      <w:r w:rsidRPr="005A623E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教学质量信息公开。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编制发布《仰恩大学本科教学质量报告》，内容包括：在校本科生及教师的数量和结构、专业和课程等信息。通过学校官网主页、《仰恩大学教学质量报》等渠道公布教学规范化执行情况和教研、教改动态等质量信息，内容包括：专业建设、创新创业教育、精品课程、实验室建设、实习基地建设。及时向省教育厅上报《仰恩大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lastRenderedPageBreak/>
        <w:t>学教学基本状态数据》，内容包括：全校开设课程总门数、实践教学学分占总学分比例、选修课学分占总学分比例等）。学校就业信息网站及时公布《仰恩大学20</w:t>
      </w:r>
      <w:r w:rsidR="00B40BFA"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20</w:t>
      </w: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届毕业生就业质量年度报告》，内容包括：促进毕业生就业的政策措施和指导服务、毕业生规模、结构、就业率、就业流向等信息</w:t>
      </w:r>
      <w:r w:rsidR="00392111"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。</w:t>
      </w:r>
    </w:p>
    <w:p w:rsidR="005961F1" w:rsidRPr="005A623E" w:rsidRDefault="008F4CFD" w:rsidP="005A623E">
      <w:pPr>
        <w:widowControl/>
        <w:spacing w:line="560" w:lineRule="exact"/>
        <w:ind w:firstLineChars="196" w:firstLine="63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6.</w:t>
      </w:r>
      <w:r w:rsidRPr="005A623E">
        <w:rPr>
          <w:rFonts w:ascii="仿宋" w:eastAsia="仿宋" w:hAnsi="仿宋" w:cs="仿宋" w:hint="eastAsia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学生管理服务信息公开。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重视管理制度公开，通过学生事务部网站、校团委、校学生会网站、发放《学生手册》等方式公开学籍管理办法、学生奖学金、助学金、学费减免、助学贷款、勤工俭学申请条件与管理规定、学生奖励处罚办法、学生申诉办法、考勤请假、考核与成绩、毕业证学位证书管理等规章制度。</w:t>
      </w:r>
      <w:r w:rsidR="00581061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企业微信学工平台累计推送信息366条，其中涉及管理类174条，安全类（含疫情防控）78条，活动及其它服务类信息114条。校团委网站公开信息722条，校学生会网站公开信息24条；校团委微信推送338条，校学生会微信推送128条；校团委微博推送信息366条，校学生会微博推送信息230条；校团委QQ推送信息148条，校学生会QQ推送信息151条；校团委发文45个，校学生会发文6个，</w:t>
      </w:r>
      <w:r w:rsidR="00265203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扎实做好学生管理服务信息公开。</w:t>
      </w:r>
    </w:p>
    <w:p w:rsidR="00D27491" w:rsidRPr="005A623E" w:rsidRDefault="008F4CFD" w:rsidP="00D27491">
      <w:pPr>
        <w:widowControl/>
        <w:spacing w:line="560" w:lineRule="exact"/>
        <w:ind w:firstLineChars="196" w:firstLine="63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7.</w:t>
      </w:r>
      <w:r w:rsidRPr="005A623E">
        <w:rPr>
          <w:rFonts w:ascii="仿宋" w:eastAsia="仿宋" w:hAnsi="仿宋" w:cs="仿宋" w:hint="eastAsia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学风、学科、学位信息公开。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积极落实《仰恩大学关于切实加强和改进师德学风建设的若干意见》《仰恩大学科学研究行为规范与学风建设管理办法》等学术规范制度并在科研管理部</w:t>
      </w:r>
      <w:r w:rsidR="00A0471E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网站公布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（</w:t>
      </w:r>
      <w:hyperlink r:id="rId9" w:history="1">
        <w:r w:rsidR="00A0471E" w:rsidRPr="005A623E">
          <w:rPr>
            <w:rStyle w:val="a9"/>
            <w:rFonts w:ascii="仿宋" w:eastAsia="仿宋" w:hAnsi="仿宋" w:cs="仿宋" w:hint="eastAsia"/>
            <w:color w:val="000000" w:themeColor="text1"/>
            <w:kern w:val="0"/>
            <w:sz w:val="32"/>
            <w:szCs w:val="32"/>
            <w:shd w:val="clear" w:color="auto" w:fill="FFFFFF"/>
          </w:rPr>
          <w:t>http://web.yeu.edu.cn/keyanbu/</w:t>
        </w:r>
      </w:hyperlink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）。</w:t>
      </w:r>
      <w:r w:rsidR="00A0471E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发布科研项目进展情况及科研交流活动情况相关信息6条，科研项目组织申报及立项公示、通知文件相关信息</w:t>
      </w:r>
      <w:r w:rsidR="00B40BFA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37</w:t>
      </w:r>
      <w:r w:rsidR="00A0471E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条。</w:t>
      </w:r>
      <w:r w:rsidR="00392111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lastRenderedPageBreak/>
        <w:t>严格贯彻落实教育部办公厅发布《关于严厉查处高等学校学位论文买卖、代写行为的通知》，及时发布共享相关文件并组织学习。加强学位论文学术规范管理，开展毕业生学位论文学术规范指导讲座，制定《仰恩大学本科生毕业论文（设计）盲审实施细则（试行）》严格把控论文质量，公开论文查重检测工作信息，实行全员论文查重检测，严格论文学术规范。</w:t>
      </w:r>
      <w:r w:rsidR="00A0471E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我校目前不具备研究生及以上学历招生资格，本科学士学位授予等相关信息，在教务部网站上予以公布。</w:t>
      </w:r>
    </w:p>
    <w:p w:rsidR="002E11D3" w:rsidRPr="00032A40" w:rsidRDefault="008F4CFD" w:rsidP="00032A40">
      <w:pPr>
        <w:widowControl/>
        <w:spacing w:line="560" w:lineRule="exact"/>
        <w:ind w:firstLineChars="196" w:firstLine="630"/>
        <w:jc w:val="left"/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/>
          <w:b/>
          <w:color w:val="000000" w:themeColor="text1"/>
          <w:sz w:val="32"/>
          <w:szCs w:val="32"/>
          <w:shd w:val="clear" w:color="auto" w:fill="FFFFFF"/>
        </w:rPr>
        <w:t>8.</w:t>
      </w:r>
      <w:r w:rsidRPr="005A623E">
        <w:rPr>
          <w:rFonts w:ascii="仿宋" w:eastAsia="仿宋" w:hAnsi="仿宋" w:cs="仿宋" w:hint="eastAsia"/>
          <w:b/>
          <w:color w:val="000000" w:themeColor="text1"/>
          <w:sz w:val="32"/>
          <w:szCs w:val="32"/>
          <w:shd w:val="clear" w:color="auto" w:fill="FFFFFF"/>
        </w:rPr>
        <w:t>对外交流与合作信息公开。</w:t>
      </w:r>
      <w:r w:rsidR="00032A40" w:rsidRPr="00032A40">
        <w:rPr>
          <w:rFonts w:ascii="仿宋" w:eastAsia="仿宋" w:hAnsi="仿宋" w:cs="Times New Roman" w:hint="eastAsia"/>
          <w:color w:val="000000" w:themeColor="text1"/>
          <w:sz w:val="32"/>
          <w:szCs w:val="32"/>
          <w:shd w:val="clear" w:color="auto" w:fill="FFFFFF"/>
        </w:rPr>
        <w:t>学校历来重视对外交流与合作，依托国际合作与交流处暨港澳台事务办公室网站（http://web.yeu.edu.cn/guojihezuo/），公开信息5条。截至目前，我校已与29所国（境）外高校（含14所台湾高校、8所美国高校、2所泰国高校、2所乌克兰高校、英国韩国日本高校各1所）签订了合作协议、备忘录或商定了合作意向（“十三五”期间新增共16所，其中台湾地区高校8所，国外高校8所），建立和启动交流项目40余个。此外，“十三五”期间，我校还积极与美国、英国、德国、新加坡、澳大利亚、爱尔兰、香港等地的高校进行广泛接触、洽谈合作项目，积极为我校师生出国出境、访学交流拓展广阔平台。</w:t>
      </w:r>
      <w:r w:rsidRPr="005A623E">
        <w:rPr>
          <w:rFonts w:ascii="仿宋" w:eastAsia="仿宋" w:hAnsi="仿宋" w:cs="Times New Roman"/>
          <w:color w:val="000000" w:themeColor="text1"/>
          <w:sz w:val="32"/>
          <w:szCs w:val="32"/>
          <w:shd w:val="clear" w:color="auto" w:fill="FFFFFF"/>
        </w:rPr>
        <w:br/>
      </w:r>
      <w:r w:rsidR="002E11D3" w:rsidRPr="005A623E">
        <w:rPr>
          <w:rFonts w:ascii="黑体" w:eastAsia="黑体" w:hAnsi="黑体" w:cs="黑体" w:hint="eastAsia"/>
          <w:color w:val="000000" w:themeColor="text1"/>
          <w:sz w:val="32"/>
          <w:szCs w:val="32"/>
          <w:shd w:val="clear" w:color="auto" w:fill="FFFFFF"/>
        </w:rPr>
        <w:t xml:space="preserve"> </w:t>
      </w:r>
      <w:r w:rsidR="002E11D3" w:rsidRPr="005A623E">
        <w:rPr>
          <w:rFonts w:ascii="黑体" w:eastAsia="黑体" w:hAnsi="黑体" w:cs="黑体" w:hint="eastAsia"/>
          <w:b/>
          <w:color w:val="000000" w:themeColor="text1"/>
          <w:sz w:val="32"/>
          <w:szCs w:val="32"/>
          <w:shd w:val="clear" w:color="auto" w:fill="FFFFFF"/>
        </w:rPr>
        <w:t xml:space="preserve">   </w:t>
      </w:r>
      <w:r w:rsidRPr="005A623E">
        <w:rPr>
          <w:rFonts w:ascii="黑体" w:eastAsia="黑体" w:hAnsi="黑体" w:cs="黑体" w:hint="eastAsia"/>
          <w:b/>
          <w:color w:val="000000" w:themeColor="text1"/>
          <w:sz w:val="32"/>
          <w:szCs w:val="32"/>
          <w:shd w:val="clear" w:color="auto" w:fill="FFFFFF"/>
        </w:rPr>
        <w:t>三、</w:t>
      </w:r>
      <w:r w:rsidRPr="005A623E">
        <w:rPr>
          <w:rStyle w:val="a6"/>
          <w:rFonts w:ascii="黑体" w:eastAsia="黑体" w:hAnsi="黑体" w:cs="黑体" w:hint="eastAsia"/>
          <w:b w:val="0"/>
          <w:color w:val="000000" w:themeColor="text1"/>
          <w:sz w:val="32"/>
          <w:szCs w:val="32"/>
          <w:shd w:val="clear" w:color="auto" w:fill="FFFFFF"/>
        </w:rPr>
        <w:t>依申请公开和不予公开情况</w:t>
      </w:r>
    </w:p>
    <w:p w:rsidR="00C57ED3" w:rsidRPr="005A623E" w:rsidRDefault="008F4CFD" w:rsidP="005A623E">
      <w:pPr>
        <w:pStyle w:val="5"/>
        <w:widowControl/>
        <w:spacing w:beforeAutospacing="0" w:afterAutospacing="0" w:line="560" w:lineRule="exact"/>
        <w:ind w:firstLineChars="196" w:firstLine="627"/>
        <w:rPr>
          <w:rFonts w:ascii="仿宋" w:eastAsia="仿宋" w:hAnsi="仿宋" w:cs="Times New Roman"/>
          <w:b w:val="0"/>
          <w:bCs w:val="0"/>
          <w:color w:val="000000" w:themeColor="text1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 w:hint="eastAsia"/>
          <w:b w:val="0"/>
          <w:bCs w:val="0"/>
          <w:color w:val="000000" w:themeColor="text1"/>
          <w:sz w:val="32"/>
          <w:szCs w:val="32"/>
          <w:shd w:val="clear" w:color="auto" w:fill="FFFFFF"/>
        </w:rPr>
        <w:t>本学年度，学校未收到依申请公开的申请，不存在应该公开而不予公开的情况。</w:t>
      </w:r>
    </w:p>
    <w:p w:rsidR="002E11D3" w:rsidRPr="005A623E" w:rsidRDefault="00A636C3" w:rsidP="005A623E">
      <w:pPr>
        <w:widowControl/>
        <w:spacing w:line="560" w:lineRule="exact"/>
        <w:ind w:firstLine="640"/>
        <w:jc w:val="left"/>
        <w:rPr>
          <w:rFonts w:ascii="仿宋" w:eastAsia="仿宋" w:hAnsi="仿宋" w:cs="Times New Roman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Style w:val="a6"/>
          <w:rFonts w:ascii="黑体" w:eastAsia="黑体" w:hAnsi="黑体" w:cs="黑体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四、</w:t>
      </w:r>
      <w:r w:rsidR="00A609D9" w:rsidRPr="005A623E">
        <w:rPr>
          <w:rStyle w:val="a6"/>
          <w:rFonts w:ascii="黑体" w:eastAsia="黑体" w:hAnsi="黑体" w:cs="黑体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对信息</w:t>
      </w:r>
      <w:r w:rsidRPr="005A623E">
        <w:rPr>
          <w:rStyle w:val="a6"/>
          <w:rFonts w:ascii="黑体" w:eastAsia="黑体" w:hAnsi="黑体" w:cs="黑体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公开</w:t>
      </w:r>
      <w:r w:rsidR="00A609D9" w:rsidRPr="005A623E">
        <w:rPr>
          <w:rStyle w:val="a6"/>
          <w:rFonts w:ascii="黑体" w:eastAsia="黑体" w:hAnsi="黑体" w:cs="黑体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的</w:t>
      </w:r>
      <w:r w:rsidR="008F4CFD" w:rsidRPr="005A623E">
        <w:rPr>
          <w:rStyle w:val="a6"/>
          <w:rFonts w:ascii="黑体" w:eastAsia="黑体" w:hAnsi="黑体" w:cs="黑体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评议情况</w:t>
      </w:r>
    </w:p>
    <w:p w:rsidR="00C57ED3" w:rsidRPr="005A623E" w:rsidRDefault="008F4CFD" w:rsidP="005A623E">
      <w:pPr>
        <w:widowControl/>
        <w:spacing w:line="560" w:lineRule="exact"/>
        <w:ind w:firstLine="640"/>
        <w:jc w:val="left"/>
        <w:rPr>
          <w:rFonts w:ascii="仿宋" w:eastAsia="仿宋" w:hAnsi="仿宋" w:cs="Times New Roman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lastRenderedPageBreak/>
        <w:t>本学年度，我校师生员工和社会公众对学校信息公开工作的开展情况评价良好，对学校能及时地公开各项信息数据表示满意，评议良好。</w:t>
      </w:r>
    </w:p>
    <w:p w:rsidR="00C57ED3" w:rsidRPr="005A623E" w:rsidRDefault="008F4CFD" w:rsidP="005A623E">
      <w:pPr>
        <w:widowControl/>
        <w:spacing w:line="560" w:lineRule="exact"/>
        <w:ind w:firstLine="640"/>
        <w:jc w:val="left"/>
        <w:rPr>
          <w:rStyle w:val="a6"/>
          <w:rFonts w:ascii="黑体" w:eastAsia="黑体" w:hAnsi="黑体" w:cs="黑体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Style w:val="a6"/>
          <w:rFonts w:ascii="黑体" w:eastAsia="黑体" w:hAnsi="黑体" w:cs="黑体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五、因学校信息公开遭到举报、复议、诉讼的情况</w:t>
      </w:r>
    </w:p>
    <w:p w:rsidR="00C57ED3" w:rsidRPr="005A623E" w:rsidRDefault="008F4CFD" w:rsidP="005A623E">
      <w:pPr>
        <w:pStyle w:val="a5"/>
        <w:widowControl/>
        <w:spacing w:beforeAutospacing="0" w:afterAutospacing="0" w:line="560" w:lineRule="exact"/>
        <w:ind w:firstLine="640"/>
        <w:rPr>
          <w:rStyle w:val="a6"/>
          <w:rFonts w:ascii="黑体" w:eastAsia="黑体" w:hAnsi="黑体" w:cs="黑体"/>
          <w:b w:val="0"/>
          <w:bCs w:val="0"/>
          <w:color w:val="000000" w:themeColor="text1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  <w:t>本学年度，未发生因信息公开工作不当或失误遭到举报的情况。</w:t>
      </w:r>
    </w:p>
    <w:p w:rsidR="00C57ED3" w:rsidRPr="005A623E" w:rsidRDefault="008F4CFD" w:rsidP="005A623E">
      <w:pPr>
        <w:widowControl/>
        <w:spacing w:line="560" w:lineRule="exact"/>
        <w:ind w:firstLine="660"/>
        <w:jc w:val="left"/>
        <w:rPr>
          <w:rStyle w:val="a6"/>
          <w:rFonts w:ascii="黑体" w:eastAsia="黑体" w:hAnsi="黑体" w:cs="黑体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  <w:shd w:val="clear" w:color="auto" w:fill="FFFFFF"/>
        </w:rPr>
        <w:t>六</w:t>
      </w:r>
      <w:r w:rsidRPr="005A623E">
        <w:rPr>
          <w:rStyle w:val="a6"/>
          <w:rFonts w:ascii="黑体" w:eastAsia="黑体" w:hAnsi="黑体" w:cs="黑体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、</w:t>
      </w:r>
      <w:r w:rsidR="007A62EA" w:rsidRPr="005A623E">
        <w:rPr>
          <w:rStyle w:val="a6"/>
          <w:rFonts w:ascii="黑体" w:eastAsia="黑体" w:hAnsi="黑体" w:cs="黑体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存在的</w:t>
      </w:r>
      <w:r w:rsidR="005961F1" w:rsidRPr="005A623E">
        <w:rPr>
          <w:rStyle w:val="a6"/>
          <w:rFonts w:ascii="黑体" w:eastAsia="黑体" w:hAnsi="黑体" w:cs="黑体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主要</w:t>
      </w:r>
      <w:r w:rsidRPr="005A623E">
        <w:rPr>
          <w:rStyle w:val="a6"/>
          <w:rFonts w:ascii="黑体" w:eastAsia="黑体" w:hAnsi="黑体" w:cs="黑体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问题和下一步改进措施</w:t>
      </w:r>
    </w:p>
    <w:p w:rsidR="00581061" w:rsidRPr="005A623E" w:rsidRDefault="00862CBE" w:rsidP="005A623E">
      <w:pPr>
        <w:spacing w:line="560" w:lineRule="exact"/>
        <w:ind w:firstLine="645"/>
        <w:rPr>
          <w:rStyle w:val="a6"/>
          <w:rFonts w:ascii="仿宋" w:eastAsia="仿宋" w:hAnsi="仿宋"/>
          <w:b w:val="0"/>
          <w:bCs w:val="0"/>
          <w:color w:val="000000" w:themeColor="text1"/>
          <w:sz w:val="32"/>
          <w:szCs w:val="32"/>
        </w:rPr>
      </w:pPr>
      <w:r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目前，我校在推进信息公开工作中还</w:t>
      </w:r>
      <w:r w:rsidR="008F4CFD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存在一些不足和薄弱环节，主要</w:t>
      </w:r>
      <w:r w:rsidR="00581061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有，一是</w:t>
      </w:r>
      <w:r w:rsidR="00581061" w:rsidRPr="005A623E">
        <w:rPr>
          <w:rFonts w:ascii="仿宋" w:eastAsia="仿宋" w:hAnsi="仿宋" w:hint="eastAsia"/>
          <w:color w:val="000000" w:themeColor="text1"/>
          <w:sz w:val="32"/>
          <w:szCs w:val="32"/>
        </w:rPr>
        <w:t>缺少专职人员负责学校信息公开工作，在人员配备上需进一步充实力量，信息公开意识有待进一步加强。二是信息公开工作监督检查机制不够完善，尚未把信息公开工作纳入学校绩效考核体系，奖惩机制不够健全。三是未及时编制、更新信息公开指南和目录，信息分类、编排体系和获取方式以及依申请公开的处理和答复流程等不够完善。</w:t>
      </w:r>
    </w:p>
    <w:p w:rsidR="003371B5" w:rsidRPr="005A623E" w:rsidRDefault="00862CBE" w:rsidP="005A623E">
      <w:pPr>
        <w:widowControl/>
        <w:spacing w:line="560" w:lineRule="exact"/>
        <w:ind w:firstLineChars="200" w:firstLine="640"/>
        <w:jc w:val="left"/>
        <w:rPr>
          <w:rStyle w:val="a6"/>
          <w:rFonts w:ascii="仿宋" w:eastAsia="仿宋" w:hAnsi="仿宋" w:cs="仿宋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下一阶段，学校将</w:t>
      </w:r>
      <w:r w:rsidR="003371B5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继续以习近平新时代中国特色社会主义思想为指导，</w:t>
      </w:r>
      <w:r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继续坚持以</w:t>
      </w:r>
      <w:r w:rsidR="003371B5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“</w:t>
      </w:r>
      <w:r w:rsidR="007F2E62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公开为常态、</w:t>
      </w:r>
      <w:r w:rsidR="003371B5"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不公开为例外”</w:t>
      </w:r>
      <w:r w:rsidRPr="005A623E">
        <w:rPr>
          <w:rStyle w:val="a6"/>
          <w:rFonts w:ascii="仿宋" w:eastAsia="仿宋" w:hAnsi="仿宋" w:cs="仿宋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原则，紧密结合学校实际情况，扎实做好以下几方面工作：</w:t>
      </w:r>
    </w:p>
    <w:p w:rsidR="005A623E" w:rsidRPr="005A623E" w:rsidRDefault="005A623E" w:rsidP="005A623E">
      <w:pPr>
        <w:spacing w:line="560" w:lineRule="exact"/>
        <w:ind w:firstLineChars="200" w:firstLine="640"/>
        <w:textAlignment w:val="top"/>
        <w:rPr>
          <w:rFonts w:ascii="仿宋" w:eastAsia="仿宋" w:hAnsi="仿宋"/>
          <w:color w:val="000000" w:themeColor="text1"/>
          <w:sz w:val="32"/>
          <w:szCs w:val="32"/>
        </w:rPr>
      </w:pPr>
      <w:r w:rsidRPr="005A623E">
        <w:rPr>
          <w:rFonts w:ascii="仿宋" w:eastAsia="仿宋" w:hAnsi="仿宋" w:hint="eastAsia"/>
          <w:color w:val="000000" w:themeColor="text1"/>
          <w:sz w:val="32"/>
          <w:szCs w:val="32"/>
        </w:rPr>
        <w:t>第一，以习近平新时代中国特色社会主义思想为指导，认真贯彻落实中央和福建省有关信息公开工作的部署，强化信息主动公开意识，特别是强化二级单位对信息公开工作的意识，提升信息公开工作的质量和水平。</w:t>
      </w:r>
    </w:p>
    <w:p w:rsidR="005A623E" w:rsidRPr="005A623E" w:rsidRDefault="005A623E" w:rsidP="005A623E">
      <w:pPr>
        <w:spacing w:line="560" w:lineRule="exact"/>
        <w:ind w:firstLineChars="200" w:firstLine="640"/>
        <w:textAlignment w:val="top"/>
        <w:rPr>
          <w:rFonts w:ascii="仿宋" w:eastAsia="仿宋" w:hAnsi="仿宋"/>
          <w:color w:val="000000" w:themeColor="text1"/>
          <w:sz w:val="32"/>
          <w:szCs w:val="32"/>
        </w:rPr>
      </w:pPr>
      <w:r w:rsidRPr="005A623E">
        <w:rPr>
          <w:rFonts w:ascii="仿宋" w:eastAsia="仿宋" w:hAnsi="仿宋" w:hint="eastAsia"/>
          <w:color w:val="000000" w:themeColor="text1"/>
          <w:sz w:val="32"/>
          <w:szCs w:val="32"/>
        </w:rPr>
        <w:t>第二，严格对照《高等学校信息公开事项清单》，结合学校中心工作，进一步探索扩大信息主动公开的范围与途</w:t>
      </w:r>
      <w:r w:rsidRPr="005A623E">
        <w:rPr>
          <w:rFonts w:ascii="仿宋" w:eastAsia="仿宋" w:hAnsi="仿宋" w:hint="eastAsia"/>
          <w:color w:val="000000" w:themeColor="text1"/>
          <w:sz w:val="32"/>
          <w:szCs w:val="32"/>
        </w:rPr>
        <w:lastRenderedPageBreak/>
        <w:t>径，组织对各级各类信息公开平台进行自查整改，确保公开信息的准确性、时效性和完整性。</w:t>
      </w:r>
    </w:p>
    <w:p w:rsidR="00581061" w:rsidRPr="005A623E" w:rsidRDefault="00581061" w:rsidP="005A623E">
      <w:pPr>
        <w:spacing w:line="560" w:lineRule="exact"/>
        <w:ind w:firstLine="645"/>
        <w:rPr>
          <w:rFonts w:ascii="仿宋" w:eastAsia="仿宋" w:hAnsi="仿宋"/>
          <w:color w:val="000000" w:themeColor="text1"/>
          <w:sz w:val="32"/>
          <w:szCs w:val="32"/>
        </w:rPr>
      </w:pPr>
      <w:r w:rsidRPr="005A623E">
        <w:rPr>
          <w:rFonts w:ascii="仿宋" w:eastAsia="仿宋" w:hAnsi="仿宋" w:hint="eastAsia"/>
          <w:color w:val="000000" w:themeColor="text1"/>
          <w:sz w:val="32"/>
          <w:szCs w:val="32"/>
        </w:rPr>
        <w:t>第</w:t>
      </w:r>
      <w:r w:rsidR="005A623E" w:rsidRPr="005A623E">
        <w:rPr>
          <w:rFonts w:ascii="仿宋" w:eastAsia="仿宋" w:hAnsi="仿宋" w:hint="eastAsia"/>
          <w:color w:val="000000" w:themeColor="text1"/>
          <w:sz w:val="32"/>
          <w:szCs w:val="32"/>
        </w:rPr>
        <w:t>三</w:t>
      </w:r>
      <w:r w:rsidRPr="005A623E">
        <w:rPr>
          <w:rFonts w:ascii="仿宋" w:eastAsia="仿宋" w:hAnsi="仿宋" w:hint="eastAsia"/>
          <w:color w:val="000000" w:themeColor="text1"/>
          <w:sz w:val="32"/>
          <w:szCs w:val="32"/>
        </w:rPr>
        <w:t>，进一步压实主体责任，提高信息公开意识，研究</w:t>
      </w:r>
      <w:r w:rsidR="005A623E" w:rsidRPr="005A623E">
        <w:rPr>
          <w:rFonts w:ascii="仿宋" w:eastAsia="仿宋" w:hAnsi="仿宋" w:hint="eastAsia"/>
          <w:color w:val="000000" w:themeColor="text1"/>
          <w:sz w:val="32"/>
          <w:szCs w:val="32"/>
        </w:rPr>
        <w:t>成立一支</w:t>
      </w:r>
      <w:r w:rsidRPr="005A623E">
        <w:rPr>
          <w:rFonts w:ascii="仿宋" w:eastAsia="仿宋" w:hAnsi="仿宋" w:hint="eastAsia"/>
          <w:color w:val="000000" w:themeColor="text1"/>
          <w:sz w:val="32"/>
          <w:szCs w:val="32"/>
        </w:rPr>
        <w:t>专兼</w:t>
      </w:r>
      <w:r w:rsidR="005A623E" w:rsidRPr="005A623E">
        <w:rPr>
          <w:rFonts w:ascii="仿宋" w:eastAsia="仿宋" w:hAnsi="仿宋" w:hint="eastAsia"/>
          <w:color w:val="000000" w:themeColor="text1"/>
          <w:sz w:val="32"/>
          <w:szCs w:val="32"/>
        </w:rPr>
        <w:t>结合的信息公开工作队伍；</w:t>
      </w:r>
      <w:r w:rsidRPr="005A623E">
        <w:rPr>
          <w:rFonts w:ascii="仿宋" w:eastAsia="仿宋" w:hAnsi="仿宋" w:hint="eastAsia"/>
          <w:color w:val="000000" w:themeColor="text1"/>
          <w:sz w:val="32"/>
          <w:szCs w:val="32"/>
        </w:rPr>
        <w:t>进一步研究制定奖惩细则，将信息公开工作纳入年度绩效考评体系，确保奖惩机制发挥作用。</w:t>
      </w:r>
      <w:r w:rsidR="005A623E" w:rsidRPr="005A623E">
        <w:rPr>
          <w:rFonts w:ascii="仿宋" w:eastAsia="仿宋" w:hAnsi="仿宋" w:hint="eastAsia"/>
          <w:color w:val="000000" w:themeColor="text1"/>
          <w:sz w:val="32"/>
          <w:szCs w:val="32"/>
        </w:rPr>
        <w:t>逐步</w:t>
      </w:r>
      <w:r w:rsidRPr="005A623E">
        <w:rPr>
          <w:rFonts w:ascii="仿宋" w:eastAsia="仿宋" w:hAnsi="仿宋" w:hint="eastAsia"/>
          <w:color w:val="000000" w:themeColor="text1"/>
          <w:sz w:val="32"/>
          <w:szCs w:val="32"/>
        </w:rPr>
        <w:t>制定</w:t>
      </w:r>
      <w:r w:rsidR="005A623E" w:rsidRPr="005A623E">
        <w:rPr>
          <w:rFonts w:ascii="仿宋" w:eastAsia="仿宋" w:hAnsi="仿宋" w:hint="eastAsia"/>
          <w:color w:val="000000" w:themeColor="text1"/>
          <w:sz w:val="32"/>
          <w:szCs w:val="32"/>
        </w:rPr>
        <w:t>信息公开指南和信息公开目录</w:t>
      </w:r>
      <w:r w:rsidRPr="005A623E">
        <w:rPr>
          <w:rFonts w:ascii="仿宋" w:eastAsia="仿宋" w:hAnsi="仿宋" w:hint="eastAsia"/>
          <w:color w:val="000000" w:themeColor="text1"/>
          <w:sz w:val="32"/>
          <w:szCs w:val="32"/>
        </w:rPr>
        <w:t>。</w:t>
      </w:r>
      <w:bookmarkStart w:id="0" w:name="_GoBack"/>
      <w:bookmarkEnd w:id="0"/>
    </w:p>
    <w:p w:rsidR="00C57ED3" w:rsidRPr="005A623E" w:rsidRDefault="008F4CFD" w:rsidP="005A623E">
      <w:pPr>
        <w:widowControl/>
        <w:numPr>
          <w:ilvl w:val="0"/>
          <w:numId w:val="1"/>
        </w:numPr>
        <w:spacing w:line="560" w:lineRule="exact"/>
        <w:ind w:firstLineChars="200" w:firstLine="640"/>
        <w:jc w:val="left"/>
        <w:rPr>
          <w:rStyle w:val="a6"/>
          <w:rFonts w:ascii="黑体" w:eastAsia="黑体" w:hAnsi="黑体" w:cs="黑体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Style w:val="a6"/>
          <w:rFonts w:ascii="黑体" w:eastAsia="黑体" w:hAnsi="黑体" w:cs="黑体" w:hint="eastAsia"/>
          <w:b w:val="0"/>
          <w:bCs w:val="0"/>
          <w:color w:val="000000" w:themeColor="text1"/>
          <w:kern w:val="0"/>
          <w:sz w:val="32"/>
          <w:szCs w:val="32"/>
          <w:shd w:val="clear" w:color="auto" w:fill="FFFFFF"/>
        </w:rPr>
        <w:t>其他需要报告的事项：无</w:t>
      </w:r>
    </w:p>
    <w:p w:rsidR="00C57ED3" w:rsidRPr="005A623E" w:rsidRDefault="008F4CFD" w:rsidP="005A623E">
      <w:pPr>
        <w:widowControl/>
        <w:spacing w:line="560" w:lineRule="exact"/>
        <w:ind w:firstLine="640"/>
        <w:jc w:val="left"/>
        <w:rPr>
          <w:rFonts w:ascii="黑体" w:eastAsia="黑体" w:hAnsi="黑体" w:cs="黑体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  <w:shd w:val="clear" w:color="auto" w:fill="FFFFFF"/>
        </w:rPr>
        <w:t>八、清单事项公开情况表（详见附件）</w:t>
      </w:r>
    </w:p>
    <w:p w:rsidR="003371B5" w:rsidRPr="005A623E" w:rsidRDefault="003371B5" w:rsidP="005A623E">
      <w:pPr>
        <w:widowControl/>
        <w:spacing w:line="560" w:lineRule="exact"/>
        <w:ind w:firstLine="640"/>
        <w:jc w:val="left"/>
        <w:rPr>
          <w:rFonts w:ascii="黑体" w:eastAsia="黑体" w:hAnsi="黑体" w:cs="黑体"/>
          <w:color w:val="000000" w:themeColor="text1"/>
          <w:kern w:val="0"/>
          <w:sz w:val="32"/>
          <w:szCs w:val="32"/>
          <w:shd w:val="clear" w:color="auto" w:fill="FFFFFF"/>
        </w:rPr>
      </w:pPr>
    </w:p>
    <w:p w:rsidR="003371B5" w:rsidRPr="005A623E" w:rsidRDefault="003371B5" w:rsidP="005A623E">
      <w:pPr>
        <w:widowControl/>
        <w:spacing w:line="560" w:lineRule="exact"/>
        <w:ind w:firstLine="640"/>
        <w:jc w:val="left"/>
        <w:rPr>
          <w:rFonts w:ascii="黑体" w:eastAsia="黑体" w:hAnsi="黑体" w:cs="黑体"/>
          <w:color w:val="000000" w:themeColor="text1"/>
          <w:kern w:val="0"/>
          <w:sz w:val="32"/>
          <w:szCs w:val="32"/>
          <w:shd w:val="clear" w:color="auto" w:fill="FFFFFF"/>
        </w:rPr>
      </w:pPr>
    </w:p>
    <w:p w:rsidR="003371B5" w:rsidRPr="005A623E" w:rsidRDefault="003371B5" w:rsidP="005A623E">
      <w:pPr>
        <w:widowControl/>
        <w:spacing w:line="560" w:lineRule="exact"/>
        <w:ind w:firstLine="640"/>
        <w:jc w:val="left"/>
        <w:rPr>
          <w:rFonts w:ascii="黑体" w:eastAsia="黑体" w:hAnsi="黑体" w:cs="黑体"/>
          <w:color w:val="000000" w:themeColor="text1"/>
          <w:kern w:val="0"/>
          <w:sz w:val="32"/>
          <w:szCs w:val="32"/>
          <w:shd w:val="clear" w:color="auto" w:fill="FFFFFF"/>
        </w:rPr>
      </w:pPr>
    </w:p>
    <w:p w:rsidR="003371B5" w:rsidRDefault="003371B5" w:rsidP="005A623E">
      <w:pPr>
        <w:widowControl/>
        <w:spacing w:line="560" w:lineRule="exact"/>
        <w:ind w:firstLine="640"/>
        <w:jc w:val="left"/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  <w:shd w:val="clear" w:color="auto" w:fill="FFFFFF"/>
        </w:rPr>
      </w:pPr>
    </w:p>
    <w:p w:rsidR="00A0282E" w:rsidRPr="005A623E" w:rsidRDefault="00A0282E" w:rsidP="005A623E">
      <w:pPr>
        <w:widowControl/>
        <w:spacing w:line="560" w:lineRule="exact"/>
        <w:ind w:firstLine="640"/>
        <w:jc w:val="left"/>
        <w:rPr>
          <w:rFonts w:ascii="黑体" w:eastAsia="黑体" w:hAnsi="黑体" w:cs="黑体"/>
          <w:color w:val="000000" w:themeColor="text1"/>
          <w:kern w:val="0"/>
          <w:sz w:val="32"/>
          <w:szCs w:val="32"/>
          <w:shd w:val="clear" w:color="auto" w:fill="FFFFFF"/>
        </w:rPr>
      </w:pPr>
    </w:p>
    <w:p w:rsidR="003371B5" w:rsidRPr="005A623E" w:rsidRDefault="003371B5" w:rsidP="005A623E">
      <w:pPr>
        <w:widowControl/>
        <w:spacing w:line="560" w:lineRule="exact"/>
        <w:jc w:val="left"/>
        <w:rPr>
          <w:rFonts w:ascii="仿宋" w:eastAsia="仿宋" w:hAnsi="仿宋" w:cs="Times New Roman"/>
          <w:color w:val="000000" w:themeColor="text1"/>
          <w:kern w:val="0"/>
          <w:sz w:val="32"/>
          <w:szCs w:val="32"/>
          <w:shd w:val="clear" w:color="auto" w:fill="FFFFFF"/>
        </w:rPr>
      </w:pPr>
    </w:p>
    <w:p w:rsidR="00C57ED3" w:rsidRPr="005A623E" w:rsidRDefault="008F4CFD" w:rsidP="005A623E">
      <w:pPr>
        <w:widowControl/>
        <w:spacing w:line="560" w:lineRule="exact"/>
        <w:jc w:val="left"/>
        <w:rPr>
          <w:rFonts w:ascii="仿宋" w:eastAsia="仿宋" w:hAnsi="仿宋" w:cs="Times New Roman"/>
          <w:color w:val="000000" w:themeColor="text1"/>
          <w:kern w:val="0"/>
          <w:sz w:val="32"/>
          <w:szCs w:val="32"/>
          <w:shd w:val="clear" w:color="auto" w:fill="FFFFFF"/>
        </w:rPr>
      </w:pPr>
      <w:r w:rsidRPr="005A623E">
        <w:rPr>
          <w:rFonts w:ascii="仿宋" w:eastAsia="仿宋" w:hAnsi="仿宋" w:cs="Times New Roman"/>
          <w:color w:val="000000" w:themeColor="text1"/>
          <w:kern w:val="0"/>
          <w:sz w:val="32"/>
          <w:szCs w:val="32"/>
          <w:shd w:val="clear" w:color="auto" w:fill="FFFFFF"/>
        </w:rPr>
        <w:t>                                 </w:t>
      </w:r>
      <w:r w:rsidRPr="005A623E"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  <w:t xml:space="preserve">     </w:t>
      </w:r>
      <w:r w:rsidR="002E11D3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 xml:space="preserve">            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仰</w:t>
      </w:r>
      <w:r w:rsidR="002E11D3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 xml:space="preserve">  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恩</w:t>
      </w:r>
      <w:r w:rsidR="002E11D3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 xml:space="preserve">  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大</w:t>
      </w:r>
      <w:r w:rsidR="002E11D3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 xml:space="preserve">  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学</w:t>
      </w:r>
    </w:p>
    <w:p w:rsidR="00C57ED3" w:rsidRPr="005A623E" w:rsidRDefault="008F4CFD" w:rsidP="005A623E">
      <w:pPr>
        <w:widowControl/>
        <w:shd w:val="clear" w:color="auto" w:fill="FFFFFF"/>
        <w:spacing w:line="560" w:lineRule="exact"/>
        <w:jc w:val="left"/>
        <w:rPr>
          <w:rFonts w:ascii="仿宋" w:eastAsia="仿宋" w:hAnsi="仿宋" w:cs="Times New Roman"/>
          <w:color w:val="000000" w:themeColor="text1"/>
          <w:sz w:val="32"/>
          <w:szCs w:val="32"/>
        </w:rPr>
      </w:pPr>
      <w:r w:rsidRPr="005A623E"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  <w:t xml:space="preserve">                                    20</w:t>
      </w:r>
      <w:r w:rsidR="005A2AF5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21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年</w:t>
      </w:r>
      <w:r w:rsidRPr="005A623E"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</w:rPr>
        <w:t>10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月</w:t>
      </w:r>
      <w:r w:rsidR="005A2AF5"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29</w:t>
      </w:r>
      <w:r w:rsidRPr="005A623E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日</w:t>
      </w:r>
    </w:p>
    <w:sectPr w:rsidR="00C57ED3" w:rsidRPr="005A623E" w:rsidSect="00C57ED3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4504" w:rsidRDefault="00BB4504" w:rsidP="00C57ED3">
      <w:r>
        <w:separator/>
      </w:r>
    </w:p>
  </w:endnote>
  <w:endnote w:type="continuationSeparator" w:id="1">
    <w:p w:rsidR="00BB4504" w:rsidRDefault="00BB4504" w:rsidP="00C57E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ED3" w:rsidRDefault="005B73AD">
    <w:pPr>
      <w:pStyle w:val="a3"/>
      <w:rPr>
        <w:rFonts w:cs="Times New Roman"/>
      </w:rPr>
    </w:pPr>
    <w:r w:rsidRPr="005B73A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margin-left:0;margin-top:0;width:2in;height:2in;z-index:1;mso-wrap-style:none;mso-position-horizontal:center;mso-position-horizontal-relative:margin" filled="f" stroked="f" strokeweight=".5pt">
          <v:textbox style="mso-fit-shape-to-text:t" inset="0,0,0,0">
            <w:txbxContent>
              <w:p w:rsidR="00C57ED3" w:rsidRDefault="005B73AD">
                <w:pPr>
                  <w:snapToGrid w:val="0"/>
                  <w:rPr>
                    <w:rFonts w:cs="Times New Roman"/>
                    <w:sz w:val="18"/>
                    <w:szCs w:val="18"/>
                  </w:rPr>
                </w:pPr>
                <w:r w:rsidRPr="005B73AD">
                  <w:fldChar w:fldCharType="begin"/>
                </w:r>
                <w:r w:rsidR="008F4CFD">
                  <w:instrText xml:space="preserve"> PAGE  \* MERGEFORMAT </w:instrText>
                </w:r>
                <w:r w:rsidRPr="005B73AD">
                  <w:fldChar w:fldCharType="separate"/>
                </w:r>
                <w:r w:rsidR="00A0282E" w:rsidRPr="00A0282E">
                  <w:rPr>
                    <w:noProof/>
                    <w:sz w:val="18"/>
                    <w:szCs w:val="18"/>
                  </w:rPr>
                  <w:t>9</w:t>
                </w:r>
                <w:r>
                  <w:rPr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4504" w:rsidRDefault="00BB4504" w:rsidP="00C57ED3">
      <w:r>
        <w:separator/>
      </w:r>
    </w:p>
  </w:footnote>
  <w:footnote w:type="continuationSeparator" w:id="1">
    <w:p w:rsidR="00BB4504" w:rsidRDefault="00BB4504" w:rsidP="00C57E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29006"/>
    <w:multiLevelType w:val="singleLevel"/>
    <w:tmpl w:val="59F29006"/>
    <w:lvl w:ilvl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6626"/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672D0D5D"/>
    <w:rsid w:val="00032A40"/>
    <w:rsid w:val="00035F5F"/>
    <w:rsid w:val="00045FCE"/>
    <w:rsid w:val="000936B2"/>
    <w:rsid w:val="000A7E67"/>
    <w:rsid w:val="00122C77"/>
    <w:rsid w:val="0012397F"/>
    <w:rsid w:val="00154E69"/>
    <w:rsid w:val="00187EE1"/>
    <w:rsid w:val="001C4F6D"/>
    <w:rsid w:val="00254030"/>
    <w:rsid w:val="00265203"/>
    <w:rsid w:val="00294F3C"/>
    <w:rsid w:val="002A4B3F"/>
    <w:rsid w:val="002B0798"/>
    <w:rsid w:val="002C5A0D"/>
    <w:rsid w:val="002E11D3"/>
    <w:rsid w:val="002E7C06"/>
    <w:rsid w:val="002F157A"/>
    <w:rsid w:val="002F673C"/>
    <w:rsid w:val="003371B5"/>
    <w:rsid w:val="00344176"/>
    <w:rsid w:val="00392111"/>
    <w:rsid w:val="003B78E2"/>
    <w:rsid w:val="003F5561"/>
    <w:rsid w:val="003F5A0F"/>
    <w:rsid w:val="004001EA"/>
    <w:rsid w:val="00442C01"/>
    <w:rsid w:val="004B45CA"/>
    <w:rsid w:val="004D5D9A"/>
    <w:rsid w:val="00500F72"/>
    <w:rsid w:val="00503BEC"/>
    <w:rsid w:val="00581061"/>
    <w:rsid w:val="00595F5C"/>
    <w:rsid w:val="005961F1"/>
    <w:rsid w:val="005A2AF5"/>
    <w:rsid w:val="005A623E"/>
    <w:rsid w:val="005B73AD"/>
    <w:rsid w:val="005F4A96"/>
    <w:rsid w:val="00611A99"/>
    <w:rsid w:val="00672984"/>
    <w:rsid w:val="00681B0D"/>
    <w:rsid w:val="00682D8C"/>
    <w:rsid w:val="006A631E"/>
    <w:rsid w:val="00732E44"/>
    <w:rsid w:val="007A62EA"/>
    <w:rsid w:val="007F2E62"/>
    <w:rsid w:val="008108D1"/>
    <w:rsid w:val="0082628D"/>
    <w:rsid w:val="008305F3"/>
    <w:rsid w:val="00862CBE"/>
    <w:rsid w:val="00875D1E"/>
    <w:rsid w:val="0089130A"/>
    <w:rsid w:val="008B3819"/>
    <w:rsid w:val="008F4CFD"/>
    <w:rsid w:val="00925BD4"/>
    <w:rsid w:val="00A00FB0"/>
    <w:rsid w:val="00A0282E"/>
    <w:rsid w:val="00A0471E"/>
    <w:rsid w:val="00A509E8"/>
    <w:rsid w:val="00A609D9"/>
    <w:rsid w:val="00A636C3"/>
    <w:rsid w:val="00AA52FB"/>
    <w:rsid w:val="00AD132C"/>
    <w:rsid w:val="00AD1539"/>
    <w:rsid w:val="00AD3F85"/>
    <w:rsid w:val="00AD5885"/>
    <w:rsid w:val="00B24FE4"/>
    <w:rsid w:val="00B40BFA"/>
    <w:rsid w:val="00B62CB2"/>
    <w:rsid w:val="00B649A5"/>
    <w:rsid w:val="00BB4504"/>
    <w:rsid w:val="00BD3362"/>
    <w:rsid w:val="00BD561E"/>
    <w:rsid w:val="00C24599"/>
    <w:rsid w:val="00C2647E"/>
    <w:rsid w:val="00C57ED3"/>
    <w:rsid w:val="00C62C42"/>
    <w:rsid w:val="00CB4D7B"/>
    <w:rsid w:val="00CD143A"/>
    <w:rsid w:val="00D27491"/>
    <w:rsid w:val="00D469E5"/>
    <w:rsid w:val="00DB2902"/>
    <w:rsid w:val="00E02974"/>
    <w:rsid w:val="00E20879"/>
    <w:rsid w:val="00E7295E"/>
    <w:rsid w:val="00EB24F9"/>
    <w:rsid w:val="00EE761D"/>
    <w:rsid w:val="00F10B9F"/>
    <w:rsid w:val="00F25CEA"/>
    <w:rsid w:val="00F701A9"/>
    <w:rsid w:val="00F85721"/>
    <w:rsid w:val="00FA4CE2"/>
    <w:rsid w:val="00FC5AC9"/>
    <w:rsid w:val="00FC5EBD"/>
    <w:rsid w:val="00FD7269"/>
    <w:rsid w:val="01374A4D"/>
    <w:rsid w:val="01C35B12"/>
    <w:rsid w:val="02E74A07"/>
    <w:rsid w:val="03E87D8A"/>
    <w:rsid w:val="06890525"/>
    <w:rsid w:val="06F64817"/>
    <w:rsid w:val="07BB6A46"/>
    <w:rsid w:val="08853AB5"/>
    <w:rsid w:val="08AE490B"/>
    <w:rsid w:val="0964056E"/>
    <w:rsid w:val="0D926F2C"/>
    <w:rsid w:val="0F2C589D"/>
    <w:rsid w:val="10276D06"/>
    <w:rsid w:val="11B26685"/>
    <w:rsid w:val="11FE6A9C"/>
    <w:rsid w:val="12877242"/>
    <w:rsid w:val="12D9369A"/>
    <w:rsid w:val="136D5361"/>
    <w:rsid w:val="14501FC4"/>
    <w:rsid w:val="159E701B"/>
    <w:rsid w:val="16EA7134"/>
    <w:rsid w:val="17B26477"/>
    <w:rsid w:val="17EB3E64"/>
    <w:rsid w:val="18597B8A"/>
    <w:rsid w:val="1A950188"/>
    <w:rsid w:val="1AAE343A"/>
    <w:rsid w:val="1C226BD6"/>
    <w:rsid w:val="1E323F2F"/>
    <w:rsid w:val="210E3E67"/>
    <w:rsid w:val="227E3508"/>
    <w:rsid w:val="23FF5197"/>
    <w:rsid w:val="2528048C"/>
    <w:rsid w:val="25370280"/>
    <w:rsid w:val="260B583F"/>
    <w:rsid w:val="26927BCC"/>
    <w:rsid w:val="283944A9"/>
    <w:rsid w:val="286709CA"/>
    <w:rsid w:val="290104C0"/>
    <w:rsid w:val="290B397A"/>
    <w:rsid w:val="290D64F5"/>
    <w:rsid w:val="294B7EF5"/>
    <w:rsid w:val="29B26429"/>
    <w:rsid w:val="2A2B13DC"/>
    <w:rsid w:val="2B30099F"/>
    <w:rsid w:val="2BB50D6B"/>
    <w:rsid w:val="2EB16AD6"/>
    <w:rsid w:val="2FC65C13"/>
    <w:rsid w:val="33C746CD"/>
    <w:rsid w:val="3589094D"/>
    <w:rsid w:val="3694648F"/>
    <w:rsid w:val="36F64165"/>
    <w:rsid w:val="377239F3"/>
    <w:rsid w:val="37B109D8"/>
    <w:rsid w:val="38015BE0"/>
    <w:rsid w:val="391D6EC8"/>
    <w:rsid w:val="39425A5C"/>
    <w:rsid w:val="3A3768BD"/>
    <w:rsid w:val="3A5D2989"/>
    <w:rsid w:val="3AA1102F"/>
    <w:rsid w:val="3BBF0480"/>
    <w:rsid w:val="3C454E22"/>
    <w:rsid w:val="3D5649FD"/>
    <w:rsid w:val="3F88199B"/>
    <w:rsid w:val="40147546"/>
    <w:rsid w:val="40395481"/>
    <w:rsid w:val="41EB7BDC"/>
    <w:rsid w:val="42294EB7"/>
    <w:rsid w:val="42A26B75"/>
    <w:rsid w:val="47987AFE"/>
    <w:rsid w:val="47B33A93"/>
    <w:rsid w:val="48225C1C"/>
    <w:rsid w:val="49CD1118"/>
    <w:rsid w:val="49D03A18"/>
    <w:rsid w:val="4A4B1965"/>
    <w:rsid w:val="4EA12343"/>
    <w:rsid w:val="4F9234AD"/>
    <w:rsid w:val="52D114A3"/>
    <w:rsid w:val="54234509"/>
    <w:rsid w:val="55270794"/>
    <w:rsid w:val="55BA1379"/>
    <w:rsid w:val="55BA4DE0"/>
    <w:rsid w:val="55EC3847"/>
    <w:rsid w:val="5623789C"/>
    <w:rsid w:val="594E4F55"/>
    <w:rsid w:val="59FC3DC8"/>
    <w:rsid w:val="5A50335E"/>
    <w:rsid w:val="5ACC0876"/>
    <w:rsid w:val="5AD2620B"/>
    <w:rsid w:val="5E0F7E0C"/>
    <w:rsid w:val="5E671B10"/>
    <w:rsid w:val="5E9D5CA3"/>
    <w:rsid w:val="5F394DAA"/>
    <w:rsid w:val="61706607"/>
    <w:rsid w:val="619A561A"/>
    <w:rsid w:val="62AE0A8A"/>
    <w:rsid w:val="63F60F27"/>
    <w:rsid w:val="64BC1E6F"/>
    <w:rsid w:val="664B58C5"/>
    <w:rsid w:val="66DC2DEB"/>
    <w:rsid w:val="672D0D5D"/>
    <w:rsid w:val="67FF4C0B"/>
    <w:rsid w:val="683A485C"/>
    <w:rsid w:val="6952654B"/>
    <w:rsid w:val="69AA5CC7"/>
    <w:rsid w:val="6A69578F"/>
    <w:rsid w:val="6CE31FEF"/>
    <w:rsid w:val="6E8753C1"/>
    <w:rsid w:val="6FE21666"/>
    <w:rsid w:val="71750EC8"/>
    <w:rsid w:val="73103732"/>
    <w:rsid w:val="75F74CE1"/>
    <w:rsid w:val="77323CCF"/>
    <w:rsid w:val="77584794"/>
    <w:rsid w:val="78C0202B"/>
    <w:rsid w:val="78E46A43"/>
    <w:rsid w:val="79007051"/>
    <w:rsid w:val="7930538C"/>
    <w:rsid w:val="79DB32BD"/>
    <w:rsid w:val="7BB93258"/>
    <w:rsid w:val="7CA97394"/>
    <w:rsid w:val="7D156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nhideWhenUsed="0" w:qFormat="1"/>
    <w:lsdException w:name="Subtitle" w:locked="1" w:semiHidden="0" w:uiPriority="0" w:unhideWhenUsed="0" w:qFormat="1"/>
    <w:lsdException w:name="Hyperlink" w:semiHidden="0" w:unhideWhenUsed="0" w:qFormat="1"/>
    <w:lsdException w:name="FollowedHyperlink" w:semiHidden="0" w:qFormat="1"/>
    <w:lsdException w:name="Strong" w:semiHidden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HTML Definition" w:qFormat="1"/>
    <w:lsdException w:name="HTML Variable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ED3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5">
    <w:name w:val="heading 5"/>
    <w:basedOn w:val="a"/>
    <w:next w:val="a"/>
    <w:link w:val="5Char"/>
    <w:uiPriority w:val="99"/>
    <w:qFormat/>
    <w:rsid w:val="00C57ED3"/>
    <w:pPr>
      <w:spacing w:beforeAutospacing="1" w:afterAutospacing="1"/>
      <w:jc w:val="left"/>
      <w:outlineLvl w:val="4"/>
    </w:pPr>
    <w:rPr>
      <w:rFonts w:ascii="宋体" w:hAnsi="宋体" w:cs="宋体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C57E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C57ED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Normal (Web)"/>
    <w:basedOn w:val="a"/>
    <w:uiPriority w:val="99"/>
    <w:qFormat/>
    <w:rsid w:val="00C57ED3"/>
    <w:pPr>
      <w:spacing w:beforeAutospacing="1" w:afterAutospacing="1"/>
      <w:jc w:val="left"/>
    </w:pPr>
    <w:rPr>
      <w:kern w:val="0"/>
      <w:sz w:val="24"/>
      <w:szCs w:val="24"/>
    </w:rPr>
  </w:style>
  <w:style w:type="character" w:styleId="a6">
    <w:name w:val="Strong"/>
    <w:basedOn w:val="a0"/>
    <w:uiPriority w:val="99"/>
    <w:qFormat/>
    <w:rsid w:val="00C57ED3"/>
    <w:rPr>
      <w:b/>
      <w:bCs/>
    </w:rPr>
  </w:style>
  <w:style w:type="character" w:styleId="a7">
    <w:name w:val="FollowedHyperlink"/>
    <w:basedOn w:val="a0"/>
    <w:uiPriority w:val="99"/>
    <w:unhideWhenUsed/>
    <w:qFormat/>
    <w:rsid w:val="00C57ED3"/>
    <w:rPr>
      <w:color w:val="333333"/>
      <w:u w:val="none"/>
    </w:rPr>
  </w:style>
  <w:style w:type="character" w:styleId="a8">
    <w:name w:val="Emphasis"/>
    <w:basedOn w:val="a0"/>
    <w:qFormat/>
    <w:locked/>
    <w:rsid w:val="00C57ED3"/>
  </w:style>
  <w:style w:type="character" w:styleId="HTML">
    <w:name w:val="HTML Definition"/>
    <w:basedOn w:val="a0"/>
    <w:uiPriority w:val="99"/>
    <w:semiHidden/>
    <w:unhideWhenUsed/>
    <w:qFormat/>
    <w:rsid w:val="00C57ED3"/>
  </w:style>
  <w:style w:type="character" w:styleId="HTML0">
    <w:name w:val="HTML Typewriter"/>
    <w:basedOn w:val="a0"/>
    <w:uiPriority w:val="99"/>
    <w:semiHidden/>
    <w:unhideWhenUsed/>
    <w:rsid w:val="00C57ED3"/>
    <w:rPr>
      <w:rFonts w:ascii="Courier New" w:hAnsi="Courier New" w:cs="Courier New" w:hint="default"/>
      <w:sz w:val="20"/>
    </w:rPr>
  </w:style>
  <w:style w:type="character" w:styleId="HTML1">
    <w:name w:val="HTML Variable"/>
    <w:basedOn w:val="a0"/>
    <w:uiPriority w:val="99"/>
    <w:semiHidden/>
    <w:unhideWhenUsed/>
    <w:qFormat/>
    <w:rsid w:val="00C57ED3"/>
  </w:style>
  <w:style w:type="character" w:styleId="a9">
    <w:name w:val="Hyperlink"/>
    <w:basedOn w:val="a0"/>
    <w:uiPriority w:val="99"/>
    <w:qFormat/>
    <w:rsid w:val="00C57ED3"/>
    <w:rPr>
      <w:color w:val="333333"/>
      <w:u w:val="none"/>
    </w:rPr>
  </w:style>
  <w:style w:type="character" w:styleId="HTML2">
    <w:name w:val="HTML Code"/>
    <w:basedOn w:val="a0"/>
    <w:uiPriority w:val="99"/>
    <w:semiHidden/>
    <w:unhideWhenUsed/>
    <w:rsid w:val="00C57ED3"/>
    <w:rPr>
      <w:rFonts w:ascii="Courier New" w:hAnsi="Courier New" w:cs="Courier New" w:hint="default"/>
      <w:sz w:val="20"/>
    </w:rPr>
  </w:style>
  <w:style w:type="character" w:styleId="HTML3">
    <w:name w:val="HTML Cite"/>
    <w:basedOn w:val="a0"/>
    <w:uiPriority w:val="99"/>
    <w:semiHidden/>
    <w:unhideWhenUsed/>
    <w:rsid w:val="00C57ED3"/>
  </w:style>
  <w:style w:type="character" w:styleId="HTML4">
    <w:name w:val="HTML Keyboard"/>
    <w:basedOn w:val="a0"/>
    <w:uiPriority w:val="99"/>
    <w:semiHidden/>
    <w:unhideWhenUsed/>
    <w:rsid w:val="00C57ED3"/>
    <w:rPr>
      <w:rFonts w:ascii="Courier New" w:hAnsi="Courier New" w:cs="Courier New" w:hint="default"/>
      <w:sz w:val="20"/>
    </w:rPr>
  </w:style>
  <w:style w:type="character" w:styleId="HTML5">
    <w:name w:val="HTML Sample"/>
    <w:basedOn w:val="a0"/>
    <w:uiPriority w:val="99"/>
    <w:semiHidden/>
    <w:unhideWhenUsed/>
    <w:rsid w:val="00C57ED3"/>
    <w:rPr>
      <w:rFonts w:ascii="Courier New" w:hAnsi="Courier New" w:cs="Courier New"/>
    </w:rPr>
  </w:style>
  <w:style w:type="character" w:customStyle="1" w:styleId="5Char">
    <w:name w:val="标题 5 Char"/>
    <w:basedOn w:val="a0"/>
    <w:link w:val="5"/>
    <w:uiPriority w:val="9"/>
    <w:semiHidden/>
    <w:qFormat/>
    <w:rsid w:val="00C57ED3"/>
    <w:rPr>
      <w:rFonts w:ascii="Calibri" w:hAnsi="Calibri" w:cs="Calibri"/>
      <w:b/>
      <w:bCs/>
      <w:sz w:val="28"/>
      <w:szCs w:val="28"/>
    </w:rPr>
  </w:style>
  <w:style w:type="character" w:customStyle="1" w:styleId="Char">
    <w:name w:val="页脚 Char"/>
    <w:basedOn w:val="a0"/>
    <w:link w:val="a3"/>
    <w:uiPriority w:val="99"/>
    <w:semiHidden/>
    <w:qFormat/>
    <w:rsid w:val="00C57ED3"/>
    <w:rPr>
      <w:rFonts w:ascii="Calibri" w:hAnsi="Calibri" w:cs="Calibr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C57ED3"/>
    <w:rPr>
      <w:rFonts w:ascii="Calibri" w:hAnsi="Calibri" w:cs="Calibri"/>
      <w:sz w:val="18"/>
      <w:szCs w:val="18"/>
    </w:rPr>
  </w:style>
  <w:style w:type="character" w:customStyle="1" w:styleId="disabled">
    <w:name w:val="disabled"/>
    <w:basedOn w:val="a0"/>
    <w:rsid w:val="00C57ED3"/>
    <w:rPr>
      <w:color w:val="CCCCCC"/>
      <w:bdr w:val="single" w:sz="6" w:space="0" w:color="F3F3F3"/>
    </w:rPr>
  </w:style>
  <w:style w:type="character" w:customStyle="1" w:styleId="thisclass">
    <w:name w:val="thisclass"/>
    <w:basedOn w:val="a0"/>
    <w:rsid w:val="00C57ED3"/>
    <w:rPr>
      <w:b/>
      <w:color w:val="AAAAAA"/>
      <w:bdr w:val="single" w:sz="6" w:space="0" w:color="E0E0E0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8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ubgs@yeu.edu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eb.yeu.edu.cn/keyanb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9</Pages>
  <Words>765</Words>
  <Characters>4366</Characters>
  <Application>Microsoft Office Word</Application>
  <DocSecurity>0</DocSecurity>
  <Lines>36</Lines>
  <Paragraphs>10</Paragraphs>
  <ScaleCrop>false</ScaleCrop>
  <Company>MC SYSTEM</Company>
  <LinksUpToDate>false</LinksUpToDate>
  <CharactersWithSpaces>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ASUS</cp:lastModifiedBy>
  <cp:revision>47</cp:revision>
  <cp:lastPrinted>2021-10-29T08:07:00Z</cp:lastPrinted>
  <dcterms:created xsi:type="dcterms:W3CDTF">2016-10-29T04:53:00Z</dcterms:created>
  <dcterms:modified xsi:type="dcterms:W3CDTF">2021-10-29T08:08:00Z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