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563529">
      <w:pPr>
        <w:keepNext w:val="0"/>
        <w:keepLines w:val="0"/>
        <w:pageBreakBefore w:val="0"/>
        <w:widowControl w:val="0"/>
        <w:kinsoku/>
        <w:wordWrap/>
        <w:overflowPunct/>
        <w:topLinePunct w:val="0"/>
        <w:autoSpaceDE/>
        <w:autoSpaceDN/>
        <w:bidi w:val="0"/>
        <w:adjustRightInd/>
        <w:snapToGrid/>
        <w:spacing w:line="550" w:lineRule="exact"/>
        <w:ind w:firstLine="0" w:firstLineChars="0"/>
        <w:jc w:val="both"/>
        <w:textAlignment w:val="auto"/>
        <w:rPr>
          <w:rFonts w:hint="eastAsia" w:ascii="黑体" w:hAnsi="黑体" w:eastAsia="黑体" w:cs="黑体"/>
          <w:spacing w:val="0"/>
          <w:w w:val="100"/>
          <w:sz w:val="32"/>
          <w:szCs w:val="32"/>
          <w:lang w:val="en-US" w:eastAsia="zh-CN"/>
        </w:rPr>
      </w:pPr>
      <w:r>
        <w:rPr>
          <w:rFonts w:hint="eastAsia" w:ascii="黑体" w:hAnsi="黑体" w:eastAsia="黑体" w:cs="黑体"/>
          <w:spacing w:val="0"/>
          <w:w w:val="100"/>
          <w:sz w:val="32"/>
          <w:szCs w:val="32"/>
          <w:lang w:val="en-US" w:eastAsia="zh-CN"/>
        </w:rPr>
        <w:t>附件1</w:t>
      </w:r>
      <w:bookmarkStart w:id="0" w:name="_GoBack"/>
      <w:bookmarkEnd w:id="0"/>
      <w:r>
        <w:rPr>
          <w:rFonts w:hint="eastAsia" w:ascii="黑体" w:hAnsi="黑体" w:eastAsia="黑体" w:cs="黑体"/>
          <w:spacing w:val="0"/>
          <w:w w:val="100"/>
          <w:sz w:val="32"/>
          <w:szCs w:val="32"/>
          <w:lang w:val="en-US" w:eastAsia="zh-CN"/>
        </w:rPr>
        <w:fldChar w:fldCharType="begin">
          <w:fldData xml:space="preserve">ZQBKAHoAdABYAFEAMQB3AFcAOABXAGQAMwAyAGYASgAwAHYATgBHAGIAWQB3AGcARwBXAE4AbwBV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</w:fldData>
        </w:fldChar>
      </w:r>
      <w:r>
        <w:rPr>
          <w:rFonts w:hint="eastAsia" w:ascii="黑体" w:hAnsi="黑体" w:eastAsia="黑体" w:cs="黑体"/>
          <w:spacing w:val="0"/>
          <w:w w:val="100"/>
          <w:sz w:val="32"/>
          <w:szCs w:val="32"/>
          <w:lang w:val="en-US" w:eastAsia="zh-CN"/>
        </w:rPr>
        <w:instrText xml:space="preserve">ADDIN CNKISM.UserStyle</w:instrText>
      </w:r>
      <w:r>
        <w:rPr>
          <w:rFonts w:hint="eastAsia" w:ascii="黑体" w:hAnsi="黑体" w:eastAsia="黑体" w:cs="黑体"/>
          <w:spacing w:val="0"/>
          <w:w w:val="100"/>
          <w:sz w:val="32"/>
          <w:szCs w:val="32"/>
          <w:lang w:val="en-US" w:eastAsia="zh-CN"/>
        </w:rPr>
        <w:fldChar w:fldCharType="separate"/>
      </w:r>
      <w:r>
        <w:rPr>
          <w:rFonts w:hint="eastAsia" w:ascii="黑体" w:hAnsi="黑体" w:eastAsia="黑体" w:cs="黑体"/>
          <w:spacing w:val="0"/>
          <w:w w:val="100"/>
          <w:sz w:val="32"/>
          <w:szCs w:val="32"/>
          <w:lang w:val="en-US" w:eastAsia="zh-CN"/>
        </w:rPr>
        <w:fldChar w:fldCharType="end"/>
      </w:r>
    </w:p>
    <w:p w14:paraId="6ED39E2A">
      <w:pPr>
        <w:keepNext w:val="0"/>
        <w:keepLines w:val="0"/>
        <w:pageBreakBefore w:val="0"/>
        <w:widowControl w:val="0"/>
        <w:kinsoku/>
        <w:wordWrap/>
        <w:overflowPunct/>
        <w:topLinePunct w:val="0"/>
        <w:autoSpaceDE/>
        <w:autoSpaceDN/>
        <w:bidi w:val="0"/>
        <w:adjustRightInd w:val="0"/>
        <w:snapToGrid w:val="0"/>
        <w:spacing w:line="640" w:lineRule="exact"/>
        <w:jc w:val="center"/>
        <w:textAlignment w:val="auto"/>
        <w:rPr>
          <w:rFonts w:hint="default" w:ascii="Times New Roman" w:hAnsi="Times New Roman" w:eastAsia="方正小标宋简体" w:cs="Times New Roman"/>
          <w:color w:val="000000" w:themeColor="text1"/>
          <w:spacing w:val="0"/>
          <w:w w:val="100"/>
          <w:kern w:val="0"/>
          <w:sz w:val="44"/>
          <w:szCs w:val="44"/>
          <w14:textFill>
            <w14:solidFill>
              <w14:schemeClr w14:val="tx1"/>
            </w14:solidFill>
          </w14:textFill>
        </w:rPr>
      </w:pPr>
    </w:p>
    <w:p w14:paraId="2D0EC5EF">
      <w:pPr>
        <w:keepNext w:val="0"/>
        <w:keepLines w:val="0"/>
        <w:pageBreakBefore w:val="0"/>
        <w:widowControl w:val="0"/>
        <w:kinsoku/>
        <w:wordWrap/>
        <w:overflowPunct/>
        <w:topLinePunct w:val="0"/>
        <w:autoSpaceDE/>
        <w:autoSpaceDN/>
        <w:bidi w:val="0"/>
        <w:adjustRightInd w:val="0"/>
        <w:snapToGrid w:val="0"/>
        <w:spacing w:line="640" w:lineRule="exact"/>
        <w:jc w:val="center"/>
        <w:textAlignment w:val="auto"/>
        <w:rPr>
          <w:rFonts w:hint="default" w:ascii="Times New Roman" w:hAnsi="Times New Roman" w:eastAsia="方正小标宋简体" w:cs="Times New Roman"/>
          <w:color w:val="000000" w:themeColor="text1"/>
          <w:spacing w:val="0"/>
          <w:w w:val="100"/>
          <w:kern w:val="0"/>
          <w:sz w:val="44"/>
          <w:szCs w:val="44"/>
          <w14:textFill>
            <w14:solidFill>
              <w14:schemeClr w14:val="tx1"/>
            </w14:solidFill>
          </w14:textFill>
        </w:rPr>
      </w:pPr>
      <w:r>
        <w:rPr>
          <w:rFonts w:hint="default" w:ascii="Times New Roman" w:hAnsi="Times New Roman" w:eastAsia="方正小标宋简体" w:cs="Times New Roman"/>
          <w:color w:val="000000" w:themeColor="text1"/>
          <w:spacing w:val="0"/>
          <w:w w:val="100"/>
          <w:kern w:val="0"/>
          <w:sz w:val="44"/>
          <w:szCs w:val="44"/>
          <w14:textFill>
            <w14:solidFill>
              <w14:schemeClr w14:val="tx1"/>
            </w14:solidFill>
          </w14:textFill>
        </w:rPr>
        <w:t>泉州市科学技术协会</w:t>
      </w:r>
    </w:p>
    <w:p w14:paraId="221345F8">
      <w:pPr>
        <w:keepNext w:val="0"/>
        <w:keepLines w:val="0"/>
        <w:pageBreakBefore w:val="0"/>
        <w:widowControl w:val="0"/>
        <w:kinsoku/>
        <w:wordWrap/>
        <w:overflowPunct/>
        <w:topLinePunct w:val="0"/>
        <w:autoSpaceDE/>
        <w:autoSpaceDN/>
        <w:bidi w:val="0"/>
        <w:adjustRightInd w:val="0"/>
        <w:snapToGrid w:val="0"/>
        <w:spacing w:line="640" w:lineRule="exact"/>
        <w:jc w:val="center"/>
        <w:textAlignment w:val="auto"/>
        <w:rPr>
          <w:rFonts w:hint="default" w:ascii="Times New Roman" w:hAnsi="Times New Roman" w:eastAsia="方正小标宋简体" w:cs="Times New Roman"/>
          <w:color w:val="000000" w:themeColor="text1"/>
          <w:spacing w:val="0"/>
          <w:w w:val="100"/>
          <w:kern w:val="0"/>
          <w:sz w:val="44"/>
          <w:szCs w:val="44"/>
          <w14:textFill>
            <w14:solidFill>
              <w14:schemeClr w14:val="tx1"/>
            </w14:solidFill>
          </w14:textFill>
        </w:rPr>
      </w:pPr>
      <w:r>
        <w:rPr>
          <w:rFonts w:hint="default" w:ascii="Times New Roman" w:hAnsi="Times New Roman" w:eastAsia="方正小标宋简体" w:cs="Times New Roman"/>
          <w:color w:val="000000" w:themeColor="text1"/>
          <w:spacing w:val="0"/>
          <w:w w:val="100"/>
          <w:kern w:val="0"/>
          <w:sz w:val="44"/>
          <w:szCs w:val="44"/>
          <w14:textFill>
            <w14:solidFill>
              <w14:schemeClr w14:val="tx1"/>
            </w14:solidFill>
          </w14:textFill>
        </w:rPr>
        <w:t>关于推进“科协智库”建设的实施方案</w:t>
      </w:r>
    </w:p>
    <w:p w14:paraId="5FC0DC76">
      <w:pPr>
        <w:keepNext w:val="0"/>
        <w:keepLines w:val="0"/>
        <w:pageBreakBefore w:val="0"/>
        <w:widowControl w:val="0"/>
        <w:kinsoku/>
        <w:wordWrap/>
        <w:overflowPunct/>
        <w:topLinePunct w:val="0"/>
        <w:autoSpaceDE/>
        <w:autoSpaceDN/>
        <w:bidi w:val="0"/>
        <w:adjustRightInd w:val="0"/>
        <w:snapToGrid w:val="0"/>
        <w:spacing w:line="400" w:lineRule="exact"/>
        <w:ind w:firstLine="640" w:firstLineChars="200"/>
        <w:textAlignment w:val="auto"/>
        <w:rPr>
          <w:rFonts w:hint="default" w:ascii="Times New Roman" w:hAnsi="Times New Roman" w:eastAsia="仿宋" w:cs="Times New Roman"/>
          <w:color w:val="000000" w:themeColor="text1"/>
          <w:spacing w:val="0"/>
          <w:w w:val="100"/>
          <w:sz w:val="32"/>
          <w:szCs w:val="32"/>
          <w14:textFill>
            <w14:solidFill>
              <w14:schemeClr w14:val="tx1"/>
            </w14:solidFill>
          </w14:textFill>
        </w:rPr>
      </w:pPr>
    </w:p>
    <w:p w14:paraId="2824FF0E">
      <w:pPr>
        <w:keepNext w:val="0"/>
        <w:keepLines w:val="0"/>
        <w:pageBreakBefore w:val="0"/>
        <w:widowControl w:val="0"/>
        <w:kinsoku/>
        <w:wordWrap/>
        <w:overflowPunct w:val="0"/>
        <w:topLinePunct w:val="0"/>
        <w:autoSpaceDE/>
        <w:autoSpaceDN/>
        <w:bidi w:val="0"/>
        <w:adjustRightInd w:val="0"/>
        <w:snapToGrid w:val="0"/>
        <w:spacing w:line="550" w:lineRule="exact"/>
        <w:ind w:firstLine="640" w:firstLineChars="200"/>
        <w:jc w:val="both"/>
        <w:textAlignment w:val="auto"/>
        <w:rPr>
          <w:rFonts w:hint="default" w:ascii="Times New Roman" w:hAnsi="Times New Roman" w:eastAsia="仿宋_GB2312" w:cs="Times New Roman"/>
          <w:color w:val="000000" w:themeColor="text1"/>
          <w:spacing w:val="0"/>
          <w:w w:val="100"/>
          <w:sz w:val="32"/>
          <w:szCs w:val="32"/>
          <w14:textFill>
            <w14:solidFill>
              <w14:schemeClr w14:val="tx1"/>
            </w14:solidFill>
          </w14:textFill>
        </w:rPr>
      </w:pPr>
      <w:r>
        <w:rPr>
          <w:rFonts w:hint="default" w:ascii="Times New Roman" w:hAnsi="Times New Roman" w:eastAsia="仿宋_GB2312" w:cs="Times New Roman"/>
          <w:color w:val="000000" w:themeColor="text1"/>
          <w:spacing w:val="0"/>
          <w:w w:val="100"/>
          <w:sz w:val="32"/>
          <w:szCs w:val="32"/>
          <w14:textFill>
            <w14:solidFill>
              <w14:schemeClr w14:val="tx1"/>
            </w14:solidFill>
          </w14:textFill>
        </w:rPr>
        <w:t>为更好地服务市委市政府科学决策，服务我市</w:t>
      </w:r>
      <w:r>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t>科技经济融合和产业创新，服务21世纪“海丝名城”建设，</w:t>
      </w:r>
      <w:r>
        <w:rPr>
          <w:rFonts w:hint="default" w:ascii="Times New Roman" w:hAnsi="Times New Roman" w:eastAsia="仿宋_GB2312" w:cs="Times New Roman"/>
          <w:color w:val="000000" w:themeColor="text1"/>
          <w:spacing w:val="0"/>
          <w:w w:val="100"/>
          <w:sz w:val="32"/>
          <w:szCs w:val="32"/>
          <w14:textFill>
            <w14:solidFill>
              <w14:schemeClr w14:val="tx1"/>
            </w14:solidFill>
          </w14:textFill>
        </w:rPr>
        <w:t>决定开展“科协智库”建设。实施方案如下：</w:t>
      </w:r>
    </w:p>
    <w:p w14:paraId="2E656098">
      <w:pPr>
        <w:keepNext w:val="0"/>
        <w:keepLines w:val="0"/>
        <w:pageBreakBefore w:val="0"/>
        <w:widowControl w:val="0"/>
        <w:kinsoku/>
        <w:wordWrap/>
        <w:overflowPunct w:val="0"/>
        <w:topLinePunct w:val="0"/>
        <w:autoSpaceDE/>
        <w:autoSpaceDN/>
        <w:bidi w:val="0"/>
        <w:adjustRightInd w:val="0"/>
        <w:snapToGrid w:val="0"/>
        <w:spacing w:line="550" w:lineRule="exact"/>
        <w:ind w:firstLine="640" w:firstLineChars="200"/>
        <w:jc w:val="both"/>
        <w:textAlignment w:val="auto"/>
        <w:rPr>
          <w:rFonts w:hint="default" w:ascii="Times New Roman" w:hAnsi="Times New Roman" w:eastAsia="黑体" w:cs="Times New Roman"/>
          <w:color w:val="000000" w:themeColor="text1"/>
          <w:spacing w:val="0"/>
          <w:w w:val="100"/>
          <w:sz w:val="32"/>
          <w:szCs w:val="32"/>
          <w14:textFill>
            <w14:solidFill>
              <w14:schemeClr w14:val="tx1"/>
            </w14:solidFill>
          </w14:textFill>
        </w:rPr>
      </w:pPr>
      <w:r>
        <w:rPr>
          <w:rFonts w:hint="default" w:ascii="Times New Roman" w:hAnsi="Times New Roman" w:eastAsia="黑体" w:cs="Times New Roman"/>
          <w:color w:val="000000" w:themeColor="text1"/>
          <w:spacing w:val="0"/>
          <w:w w:val="100"/>
          <w:sz w:val="32"/>
          <w:szCs w:val="32"/>
          <w14:textFill>
            <w14:solidFill>
              <w14:schemeClr w14:val="tx1"/>
            </w14:solidFill>
          </w14:textFill>
        </w:rPr>
        <w:t>一、总体目标</w:t>
      </w:r>
    </w:p>
    <w:p w14:paraId="0F2BD5B2">
      <w:pPr>
        <w:keepNext w:val="0"/>
        <w:keepLines w:val="0"/>
        <w:pageBreakBefore w:val="0"/>
        <w:widowControl w:val="0"/>
        <w:kinsoku/>
        <w:wordWrap/>
        <w:overflowPunct w:val="0"/>
        <w:topLinePunct w:val="0"/>
        <w:autoSpaceDE/>
        <w:autoSpaceDN/>
        <w:bidi w:val="0"/>
        <w:adjustRightInd w:val="0"/>
        <w:snapToGrid w:val="0"/>
        <w:spacing w:line="550" w:lineRule="exact"/>
        <w:ind w:firstLine="640" w:firstLineChars="200"/>
        <w:jc w:val="both"/>
        <w:textAlignment w:val="auto"/>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t>以习近平新时代中国特色社会主义思想为指导，深入贯彻落实党的二十届三中全会精神，围绕我市经济社会发展需求，团结凝聚科技工作者力量，发挥科协的组织优势和人才资源优势，通过学术交流、院士专家建言构建决策咨询工作体系，鼓励市级学会制定团体标准引领产业发展，推动科技专家入库建设高水平科技人才队伍，服务我市科技创新和经济转型升级，用3</w:t>
      </w:r>
      <w:r>
        <w:rPr>
          <w:rFonts w:hint="eastAsia" w:eastAsia="仿宋_GB2312" w:cs="Times New Roman"/>
          <w:color w:val="000000" w:themeColor="text1"/>
          <w:spacing w:val="0"/>
          <w:w w:val="100"/>
          <w:sz w:val="32"/>
          <w:szCs w:val="32"/>
          <w:shd w:val="clear" w:color="auto" w:fill="FFFFFF"/>
          <w:lang w:eastAsia="zh-CN"/>
          <w14:textFill>
            <w14:solidFill>
              <w14:schemeClr w14:val="tx1"/>
            </w14:solidFill>
          </w14:textFill>
        </w:rPr>
        <w:t>～</w:t>
      </w:r>
      <w:r>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t>5年逐步把科协打造成为市委市政府科学决策的智库。</w:t>
      </w:r>
    </w:p>
    <w:p w14:paraId="2DCF435B">
      <w:pPr>
        <w:keepNext w:val="0"/>
        <w:keepLines w:val="0"/>
        <w:pageBreakBefore w:val="0"/>
        <w:widowControl w:val="0"/>
        <w:kinsoku/>
        <w:wordWrap/>
        <w:overflowPunct w:val="0"/>
        <w:topLinePunct w:val="0"/>
        <w:autoSpaceDE/>
        <w:autoSpaceDN/>
        <w:bidi w:val="0"/>
        <w:adjustRightInd w:val="0"/>
        <w:snapToGrid w:val="0"/>
        <w:spacing w:line="550" w:lineRule="exact"/>
        <w:ind w:firstLine="640" w:firstLineChars="200"/>
        <w:jc w:val="both"/>
        <w:textAlignment w:val="auto"/>
        <w:rPr>
          <w:rFonts w:hint="default" w:ascii="Times New Roman" w:hAnsi="Times New Roman" w:eastAsia="黑体" w:cs="Times New Roman"/>
          <w:color w:val="000000" w:themeColor="text1"/>
          <w:spacing w:val="0"/>
          <w:w w:val="100"/>
          <w:sz w:val="32"/>
          <w:szCs w:val="32"/>
          <w14:textFill>
            <w14:solidFill>
              <w14:schemeClr w14:val="tx1"/>
            </w14:solidFill>
          </w14:textFill>
        </w:rPr>
      </w:pPr>
      <w:r>
        <w:rPr>
          <w:rFonts w:hint="default" w:ascii="Times New Roman" w:hAnsi="Times New Roman" w:eastAsia="黑体" w:cs="Times New Roman"/>
          <w:color w:val="000000" w:themeColor="text1"/>
          <w:spacing w:val="0"/>
          <w:w w:val="100"/>
          <w:sz w:val="32"/>
          <w:szCs w:val="32"/>
          <w14:textFill>
            <w14:solidFill>
              <w14:schemeClr w14:val="tx1"/>
            </w14:solidFill>
          </w14:textFill>
        </w:rPr>
        <w:t>二、主要任务</w:t>
      </w:r>
    </w:p>
    <w:p w14:paraId="175EF543">
      <w:pPr>
        <w:keepNext w:val="0"/>
        <w:keepLines w:val="0"/>
        <w:pageBreakBefore w:val="0"/>
        <w:widowControl w:val="0"/>
        <w:tabs>
          <w:tab w:val="left" w:pos="4440"/>
        </w:tabs>
        <w:kinsoku/>
        <w:wordWrap/>
        <w:overflowPunct w:val="0"/>
        <w:topLinePunct w:val="0"/>
        <w:autoSpaceDE/>
        <w:autoSpaceDN/>
        <w:bidi w:val="0"/>
        <w:spacing w:line="550" w:lineRule="exact"/>
        <w:ind w:firstLine="640" w:firstLineChars="200"/>
        <w:jc w:val="both"/>
        <w:textAlignment w:val="auto"/>
        <w:rPr>
          <w:rFonts w:hint="default" w:ascii="Times New Roman" w:hAnsi="Times New Roman" w:eastAsia="楷体" w:cs="Times New Roman"/>
          <w:color w:val="000000" w:themeColor="text1"/>
          <w:spacing w:val="0"/>
          <w:w w:val="100"/>
          <w:sz w:val="32"/>
          <w:szCs w:val="32"/>
          <w14:textFill>
            <w14:solidFill>
              <w14:schemeClr w14:val="tx1"/>
            </w14:solidFill>
          </w14:textFill>
        </w:rPr>
      </w:pPr>
      <w:r>
        <w:rPr>
          <w:rFonts w:hint="default" w:ascii="Times New Roman" w:hAnsi="Times New Roman" w:eastAsia="楷体" w:cs="Times New Roman"/>
          <w:color w:val="000000" w:themeColor="text1"/>
          <w:spacing w:val="0"/>
          <w:w w:val="100"/>
          <w:sz w:val="32"/>
          <w:szCs w:val="32"/>
          <w14:textFill>
            <w14:solidFill>
              <w14:schemeClr w14:val="tx1"/>
            </w14:solidFill>
          </w14:textFill>
        </w:rPr>
        <w:t>（一）构建决策咨询工作体系</w:t>
      </w:r>
    </w:p>
    <w:p w14:paraId="5AE6F316">
      <w:pPr>
        <w:keepNext w:val="0"/>
        <w:keepLines w:val="0"/>
        <w:pageBreakBefore w:val="0"/>
        <w:widowControl w:val="0"/>
        <w:tabs>
          <w:tab w:val="left" w:pos="4440"/>
        </w:tabs>
        <w:kinsoku/>
        <w:wordWrap/>
        <w:overflowPunct w:val="0"/>
        <w:topLinePunct w:val="0"/>
        <w:autoSpaceDE/>
        <w:autoSpaceDN/>
        <w:bidi w:val="0"/>
        <w:spacing w:line="550" w:lineRule="exact"/>
        <w:ind w:firstLine="643" w:firstLineChars="200"/>
        <w:jc w:val="both"/>
        <w:textAlignment w:val="auto"/>
        <w:rPr>
          <w:rFonts w:hint="default" w:ascii="Times New Roman" w:hAnsi="Times New Roman" w:eastAsia="仿宋_GB2312" w:cs="Times New Roman"/>
          <w:b/>
          <w:bCs/>
          <w:color w:val="000000" w:themeColor="text1"/>
          <w:spacing w:val="0"/>
          <w:w w:val="100"/>
          <w:sz w:val="32"/>
          <w:szCs w:val="32"/>
          <w14:textFill>
            <w14:solidFill>
              <w14:schemeClr w14:val="tx1"/>
            </w14:solidFill>
          </w14:textFill>
        </w:rPr>
      </w:pPr>
      <w:r>
        <w:rPr>
          <w:rFonts w:hint="default" w:ascii="Times New Roman" w:hAnsi="Times New Roman" w:eastAsia="仿宋_GB2312" w:cs="Times New Roman"/>
          <w:b/>
          <w:bCs/>
          <w:color w:val="000000" w:themeColor="text1"/>
          <w:spacing w:val="0"/>
          <w:w w:val="100"/>
          <w:sz w:val="32"/>
          <w:szCs w:val="32"/>
          <w14:textFill>
            <w14:solidFill>
              <w14:schemeClr w14:val="tx1"/>
            </w14:solidFill>
          </w14:textFill>
        </w:rPr>
        <w:t>1.开展学术交流活动</w:t>
      </w:r>
    </w:p>
    <w:p w14:paraId="4A4AD19D">
      <w:pPr>
        <w:keepNext w:val="0"/>
        <w:keepLines w:val="0"/>
        <w:pageBreakBefore w:val="0"/>
        <w:widowControl w:val="0"/>
        <w:kinsoku/>
        <w:wordWrap/>
        <w:overflowPunct w:val="0"/>
        <w:topLinePunct w:val="0"/>
        <w:autoSpaceDE/>
        <w:autoSpaceDN/>
        <w:bidi w:val="0"/>
        <w:adjustRightInd w:val="0"/>
        <w:snapToGrid w:val="0"/>
        <w:spacing w:line="550" w:lineRule="exact"/>
        <w:ind w:firstLine="640" w:firstLineChars="200"/>
        <w:jc w:val="both"/>
        <w:textAlignment w:val="auto"/>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t>支持市级学会、高校科协、县（市、区）科协、产学研合作平台等单位围绕推动高质量发展首要任务和构建新发展格局战略任务，加快发展新质生产力，承办泉州市科协年会及各种学术活动，开展多形式、多层次和高水平、重实效的学术技术交流。重点支持纺织鞋服、石油化工、建材家居、机械装备、电子信息、健康食品等主导产业转型升级，及新材料、新能源、人工智能、生物医药等战略性新兴产业及未来产业发展。鼓励联合省级学会、全国学会、高校院所共同举办，鼓励开展跨学科的学术交流，鼓励更多的优秀青年科技人才参与。优先支持泉台科技社团联合举办和具有品牌特色优势的单位承办。</w:t>
      </w:r>
    </w:p>
    <w:p w14:paraId="2CC0D1CC">
      <w:pPr>
        <w:keepNext w:val="0"/>
        <w:keepLines w:val="0"/>
        <w:pageBreakBefore w:val="0"/>
        <w:widowControl w:val="0"/>
        <w:tabs>
          <w:tab w:val="left" w:pos="4440"/>
        </w:tabs>
        <w:kinsoku/>
        <w:wordWrap/>
        <w:overflowPunct w:val="0"/>
        <w:topLinePunct w:val="0"/>
        <w:autoSpaceDE/>
        <w:autoSpaceDN/>
        <w:bidi w:val="0"/>
        <w:spacing w:line="550" w:lineRule="exact"/>
        <w:ind w:firstLine="643" w:firstLineChars="200"/>
        <w:jc w:val="both"/>
        <w:textAlignment w:val="auto"/>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sz w:val="32"/>
          <w:szCs w:val="32"/>
          <w14:textFill>
            <w14:solidFill>
              <w14:schemeClr w14:val="tx1"/>
            </w14:solidFill>
          </w14:textFill>
        </w:rPr>
        <w:t>活动形式：</w:t>
      </w:r>
      <w:r>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t>主办或承办国内国际学术会议，开展论文交流、技术路演、科技创新案例展示等。</w:t>
      </w:r>
    </w:p>
    <w:p w14:paraId="7E9418F4">
      <w:pPr>
        <w:keepNext w:val="0"/>
        <w:keepLines w:val="0"/>
        <w:pageBreakBefore w:val="0"/>
        <w:widowControl w:val="0"/>
        <w:tabs>
          <w:tab w:val="left" w:pos="4440"/>
        </w:tabs>
        <w:kinsoku/>
        <w:wordWrap/>
        <w:overflowPunct w:val="0"/>
        <w:topLinePunct w:val="0"/>
        <w:autoSpaceDE/>
        <w:autoSpaceDN/>
        <w:bidi w:val="0"/>
        <w:spacing w:line="550" w:lineRule="exact"/>
        <w:ind w:firstLine="643" w:firstLineChars="200"/>
        <w:jc w:val="both"/>
        <w:textAlignment w:val="auto"/>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sz w:val="32"/>
          <w:szCs w:val="32"/>
          <w14:textFill>
            <w14:solidFill>
              <w14:schemeClr w14:val="tx1"/>
            </w14:solidFill>
          </w14:textFill>
        </w:rPr>
        <w:t>活动成果：</w:t>
      </w:r>
      <w:r>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t>形成科技工作者建议、咨政报告等。</w:t>
      </w:r>
    </w:p>
    <w:p w14:paraId="3088A366">
      <w:pPr>
        <w:keepNext w:val="0"/>
        <w:keepLines w:val="0"/>
        <w:pageBreakBefore w:val="0"/>
        <w:widowControl w:val="0"/>
        <w:tabs>
          <w:tab w:val="left" w:pos="4440"/>
        </w:tabs>
        <w:kinsoku/>
        <w:wordWrap/>
        <w:overflowPunct w:val="0"/>
        <w:topLinePunct w:val="0"/>
        <w:autoSpaceDE/>
        <w:autoSpaceDN/>
        <w:bidi w:val="0"/>
        <w:spacing w:line="550" w:lineRule="exact"/>
        <w:ind w:firstLine="643" w:firstLineChars="200"/>
        <w:jc w:val="both"/>
        <w:textAlignment w:val="auto"/>
        <w:rPr>
          <w:rFonts w:hint="default" w:ascii="Times New Roman" w:hAnsi="Times New Roman" w:eastAsia="仿宋_GB2312" w:cs="Times New Roman"/>
          <w:b/>
          <w:bCs/>
          <w:color w:val="000000" w:themeColor="text1"/>
          <w:spacing w:val="0"/>
          <w:w w:val="100"/>
          <w:sz w:val="32"/>
          <w:szCs w:val="32"/>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sz w:val="32"/>
          <w:szCs w:val="32"/>
          <w14:textFill>
            <w14:solidFill>
              <w14:schemeClr w14:val="tx1"/>
            </w14:solidFill>
          </w14:textFill>
        </w:rPr>
        <w:t>2.组织</w:t>
      </w:r>
      <w:r>
        <w:rPr>
          <w:rFonts w:hint="default" w:ascii="Times New Roman" w:hAnsi="Times New Roman" w:eastAsia="仿宋_GB2312" w:cs="Times New Roman"/>
          <w:b/>
          <w:bCs/>
          <w:color w:val="000000" w:themeColor="text1"/>
          <w:spacing w:val="0"/>
          <w:w w:val="100"/>
          <w:sz w:val="32"/>
          <w:szCs w:val="32"/>
          <w14:textFill>
            <w14:solidFill>
              <w14:schemeClr w14:val="tx1"/>
            </w14:solidFill>
          </w14:textFill>
        </w:rPr>
        <w:t>院士专家咨询论证</w:t>
      </w:r>
    </w:p>
    <w:p w14:paraId="17A92B29">
      <w:pPr>
        <w:keepNext w:val="0"/>
        <w:keepLines w:val="0"/>
        <w:pageBreakBefore w:val="0"/>
        <w:widowControl w:val="0"/>
        <w:tabs>
          <w:tab w:val="left" w:pos="4440"/>
        </w:tabs>
        <w:kinsoku/>
        <w:wordWrap/>
        <w:overflowPunct w:val="0"/>
        <w:topLinePunct w:val="0"/>
        <w:autoSpaceDE/>
        <w:autoSpaceDN/>
        <w:bidi w:val="0"/>
        <w:spacing w:line="550" w:lineRule="exact"/>
        <w:ind w:firstLine="640" w:firstLineChars="200"/>
        <w:jc w:val="both"/>
        <w:textAlignment w:val="auto"/>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t>组织开展院士专家泉州行活动。鼓励院士专家工作站、特级人才创新实验室、市级学会、高校科协、县（市、区）科协等单位邀请院士专家围绕我市相关行业和产业的战略性、前瞻性、长远性、根本性的重大问题，开展战略决策咨询论证，积极建言献策，促进产业协同发展，更好地发挥院士专家高端智力资源的作用。</w:t>
      </w:r>
    </w:p>
    <w:p w14:paraId="0CA10346">
      <w:pPr>
        <w:keepNext w:val="0"/>
        <w:keepLines w:val="0"/>
        <w:pageBreakBefore w:val="0"/>
        <w:widowControl w:val="0"/>
        <w:tabs>
          <w:tab w:val="left" w:pos="4440"/>
        </w:tabs>
        <w:kinsoku/>
        <w:wordWrap/>
        <w:overflowPunct w:val="0"/>
        <w:topLinePunct w:val="0"/>
        <w:autoSpaceDE/>
        <w:autoSpaceDN/>
        <w:bidi w:val="0"/>
        <w:spacing w:line="550" w:lineRule="exact"/>
        <w:ind w:firstLine="643" w:firstLineChars="200"/>
        <w:jc w:val="both"/>
        <w:textAlignment w:val="auto"/>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sz w:val="32"/>
          <w:szCs w:val="32"/>
          <w14:textFill>
            <w14:solidFill>
              <w14:schemeClr w14:val="tx1"/>
            </w14:solidFill>
          </w14:textFill>
        </w:rPr>
        <w:t>活动形式：</w:t>
      </w:r>
      <w:r>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t>组织院士专家开展调研论证等。</w:t>
      </w:r>
    </w:p>
    <w:p w14:paraId="7252E8F2">
      <w:pPr>
        <w:keepNext w:val="0"/>
        <w:keepLines w:val="0"/>
        <w:pageBreakBefore w:val="0"/>
        <w:widowControl w:val="0"/>
        <w:tabs>
          <w:tab w:val="left" w:pos="4440"/>
        </w:tabs>
        <w:kinsoku/>
        <w:wordWrap/>
        <w:overflowPunct w:val="0"/>
        <w:topLinePunct w:val="0"/>
        <w:autoSpaceDE/>
        <w:autoSpaceDN/>
        <w:bidi w:val="0"/>
        <w:spacing w:line="550" w:lineRule="exact"/>
        <w:ind w:firstLine="643" w:firstLineChars="200"/>
        <w:jc w:val="both"/>
        <w:textAlignment w:val="auto"/>
        <w:rPr>
          <w:rFonts w:hint="default" w:ascii="Times New Roman" w:hAnsi="Times New Roman" w:eastAsia="方正仿宋_GBK" w:cs="Times New Roman"/>
          <w:color w:val="000000" w:themeColor="text1"/>
          <w:spacing w:val="0"/>
          <w:w w:val="100"/>
          <w:kern w:val="0"/>
          <w:sz w:val="32"/>
          <w:szCs w:val="32"/>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sz w:val="32"/>
          <w:szCs w:val="32"/>
          <w14:textFill>
            <w14:solidFill>
              <w14:schemeClr w14:val="tx1"/>
            </w14:solidFill>
          </w14:textFill>
        </w:rPr>
        <w:t>活动成果：</w:t>
      </w:r>
      <w:r>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t>形成院士专家决策咨询成果报告等。</w:t>
      </w:r>
    </w:p>
    <w:p w14:paraId="1F564B8C">
      <w:pPr>
        <w:keepNext w:val="0"/>
        <w:keepLines w:val="0"/>
        <w:pageBreakBefore w:val="0"/>
        <w:widowControl w:val="0"/>
        <w:tabs>
          <w:tab w:val="left" w:pos="4440"/>
        </w:tabs>
        <w:kinsoku/>
        <w:wordWrap/>
        <w:overflowPunct w:val="0"/>
        <w:topLinePunct w:val="0"/>
        <w:autoSpaceDE/>
        <w:autoSpaceDN/>
        <w:bidi w:val="0"/>
        <w:spacing w:line="550" w:lineRule="exact"/>
        <w:ind w:firstLine="643" w:firstLineChars="200"/>
        <w:jc w:val="both"/>
        <w:textAlignment w:val="auto"/>
        <w:rPr>
          <w:rFonts w:hint="default" w:ascii="Times New Roman" w:hAnsi="Times New Roman" w:eastAsia="仿宋_GB2312" w:cs="Times New Roman"/>
          <w:b/>
          <w:bCs/>
          <w:color w:val="000000" w:themeColor="text1"/>
          <w:spacing w:val="0"/>
          <w:w w:val="100"/>
          <w:kern w:val="0"/>
          <w:sz w:val="32"/>
          <w:szCs w:val="32"/>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sz w:val="32"/>
          <w:szCs w:val="32"/>
          <w14:textFill>
            <w14:solidFill>
              <w14:schemeClr w14:val="tx1"/>
            </w14:solidFill>
          </w14:textFill>
        </w:rPr>
        <w:t>3.开展课题研究</w:t>
      </w:r>
    </w:p>
    <w:p w14:paraId="0FFDF8BB">
      <w:pPr>
        <w:keepNext w:val="0"/>
        <w:keepLines w:val="0"/>
        <w:pageBreakBefore w:val="0"/>
        <w:widowControl w:val="0"/>
        <w:tabs>
          <w:tab w:val="left" w:pos="4440"/>
        </w:tabs>
        <w:kinsoku/>
        <w:wordWrap/>
        <w:overflowPunct w:val="0"/>
        <w:topLinePunct w:val="0"/>
        <w:autoSpaceDE/>
        <w:autoSpaceDN/>
        <w:bidi w:val="0"/>
        <w:spacing w:line="550" w:lineRule="exact"/>
        <w:ind w:firstLine="616" w:firstLineChars="200"/>
        <w:jc w:val="both"/>
        <w:textAlignment w:val="auto"/>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pacing w:val="-6"/>
          <w:w w:val="100"/>
          <w:sz w:val="32"/>
          <w:szCs w:val="32"/>
          <w:shd w:val="clear" w:color="auto" w:fill="FFFFFF"/>
          <w14:textFill>
            <w14:solidFill>
              <w14:schemeClr w14:val="tx1"/>
            </w14:solidFill>
          </w14:textFill>
        </w:rPr>
        <w:t>开展重点领域、专项课题研究。鼓励市级学会、高校科协、县（市、区）科协、产学研合作平台等单位组织科技工作者围绕市委、市政府中心任务或我市经济社会发展存在的重点、热点、难点问题开展调查研究，提出对策措施或意见建议</w:t>
      </w:r>
      <w:r>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t>。</w:t>
      </w:r>
    </w:p>
    <w:p w14:paraId="725322BA">
      <w:pPr>
        <w:keepNext w:val="0"/>
        <w:keepLines w:val="0"/>
        <w:pageBreakBefore w:val="0"/>
        <w:widowControl w:val="0"/>
        <w:tabs>
          <w:tab w:val="left" w:pos="4440"/>
        </w:tabs>
        <w:kinsoku/>
        <w:wordWrap/>
        <w:overflowPunct w:val="0"/>
        <w:topLinePunct w:val="0"/>
        <w:autoSpaceDE/>
        <w:autoSpaceDN/>
        <w:bidi w:val="0"/>
        <w:spacing w:line="550" w:lineRule="exact"/>
        <w:ind w:firstLine="643" w:firstLineChars="200"/>
        <w:jc w:val="both"/>
        <w:textAlignment w:val="auto"/>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sz w:val="32"/>
          <w:szCs w:val="32"/>
          <w14:textFill>
            <w14:solidFill>
              <w14:schemeClr w14:val="tx1"/>
            </w14:solidFill>
          </w14:textFill>
        </w:rPr>
        <w:t>活动形式：</w:t>
      </w:r>
      <w:r>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t>开展课题调查研究等。</w:t>
      </w:r>
    </w:p>
    <w:p w14:paraId="49002F15">
      <w:pPr>
        <w:keepNext w:val="0"/>
        <w:keepLines w:val="0"/>
        <w:pageBreakBefore w:val="0"/>
        <w:widowControl w:val="0"/>
        <w:tabs>
          <w:tab w:val="left" w:pos="4440"/>
        </w:tabs>
        <w:kinsoku/>
        <w:wordWrap/>
        <w:overflowPunct w:val="0"/>
        <w:topLinePunct w:val="0"/>
        <w:autoSpaceDE/>
        <w:autoSpaceDN/>
        <w:bidi w:val="0"/>
        <w:spacing w:line="550" w:lineRule="exact"/>
        <w:ind w:firstLine="643" w:firstLineChars="200"/>
        <w:jc w:val="both"/>
        <w:textAlignment w:val="auto"/>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pPr>
      <w:r>
        <w:rPr>
          <w:rFonts w:hint="default" w:ascii="Times New Roman" w:hAnsi="Times New Roman" w:eastAsia="仿宋_GB2312" w:cs="Times New Roman"/>
          <w:b/>
          <w:bCs/>
          <w:color w:val="000000" w:themeColor="text1"/>
          <w:spacing w:val="0"/>
          <w:w w:val="100"/>
          <w:kern w:val="0"/>
          <w:sz w:val="32"/>
          <w:szCs w:val="32"/>
          <w14:textFill>
            <w14:solidFill>
              <w14:schemeClr w14:val="tx1"/>
            </w14:solidFill>
          </w14:textFill>
        </w:rPr>
        <w:t>活动成果：</w:t>
      </w:r>
      <w:r>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t>形成咨政报告，提交党政部门。</w:t>
      </w:r>
    </w:p>
    <w:p w14:paraId="7D8E23F0">
      <w:pPr>
        <w:keepNext w:val="0"/>
        <w:keepLines w:val="0"/>
        <w:pageBreakBefore w:val="0"/>
        <w:widowControl w:val="0"/>
        <w:tabs>
          <w:tab w:val="left" w:pos="4440"/>
        </w:tabs>
        <w:kinsoku/>
        <w:wordWrap/>
        <w:overflowPunct w:val="0"/>
        <w:topLinePunct w:val="0"/>
        <w:autoSpaceDE/>
        <w:autoSpaceDN/>
        <w:bidi w:val="0"/>
        <w:spacing w:line="550" w:lineRule="exact"/>
        <w:ind w:firstLine="640" w:firstLineChars="200"/>
        <w:jc w:val="both"/>
        <w:textAlignment w:val="auto"/>
        <w:rPr>
          <w:rFonts w:hint="default" w:ascii="Times New Roman" w:hAnsi="Times New Roman" w:eastAsia="楷体" w:cs="Times New Roman"/>
          <w:color w:val="000000" w:themeColor="text1"/>
          <w:spacing w:val="0"/>
          <w:w w:val="100"/>
          <w:sz w:val="32"/>
          <w:szCs w:val="32"/>
          <w14:textFill>
            <w14:solidFill>
              <w14:schemeClr w14:val="tx1"/>
            </w14:solidFill>
          </w14:textFill>
        </w:rPr>
      </w:pPr>
      <w:r>
        <w:rPr>
          <w:rFonts w:hint="default" w:ascii="Times New Roman" w:hAnsi="Times New Roman" w:eastAsia="楷体" w:cs="Times New Roman"/>
          <w:color w:val="000000" w:themeColor="text1"/>
          <w:spacing w:val="0"/>
          <w:w w:val="100"/>
          <w:sz w:val="32"/>
          <w:szCs w:val="32"/>
          <w14:textFill>
            <w14:solidFill>
              <w14:schemeClr w14:val="tx1"/>
            </w14:solidFill>
          </w14:textFill>
        </w:rPr>
        <w:t>（二）推动市级学会开展标准研制</w:t>
      </w:r>
    </w:p>
    <w:p w14:paraId="01A5C95B">
      <w:pPr>
        <w:keepNext w:val="0"/>
        <w:keepLines w:val="0"/>
        <w:pageBreakBefore w:val="0"/>
        <w:widowControl w:val="0"/>
        <w:kinsoku/>
        <w:wordWrap/>
        <w:overflowPunct w:val="0"/>
        <w:topLinePunct w:val="0"/>
        <w:autoSpaceDE/>
        <w:autoSpaceDN/>
        <w:bidi w:val="0"/>
        <w:adjustRightInd w:val="0"/>
        <w:snapToGrid w:val="0"/>
        <w:spacing w:line="550" w:lineRule="exact"/>
        <w:ind w:firstLine="640" w:firstLineChars="200"/>
        <w:jc w:val="both"/>
        <w:textAlignment w:val="auto"/>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t>支持市级学会立足自身专业优势，独立开展相关标准的研制工作，推动行业产业规范化、标准化发展，提升学会影响力。鼓励开展跨学科、跨部门、跨区域联合研制工作；鼓励参与国家标准、行业标准、地方标准的研制工作；优先支持泉台科技社团标准共通共融。</w:t>
      </w:r>
    </w:p>
    <w:p w14:paraId="4360DCC5">
      <w:pPr>
        <w:keepNext w:val="0"/>
        <w:keepLines w:val="0"/>
        <w:pageBreakBefore w:val="0"/>
        <w:widowControl w:val="0"/>
        <w:tabs>
          <w:tab w:val="left" w:pos="4440"/>
        </w:tabs>
        <w:kinsoku/>
        <w:wordWrap/>
        <w:overflowPunct w:val="0"/>
        <w:topLinePunct w:val="0"/>
        <w:autoSpaceDE/>
        <w:autoSpaceDN/>
        <w:bidi w:val="0"/>
        <w:spacing w:line="550" w:lineRule="exact"/>
        <w:ind w:firstLine="640" w:firstLineChars="200"/>
        <w:jc w:val="both"/>
        <w:textAlignment w:val="auto"/>
        <w:rPr>
          <w:rFonts w:hint="default" w:ascii="Times New Roman" w:hAnsi="Times New Roman" w:eastAsia="楷体" w:cs="Times New Roman"/>
          <w:color w:val="000000" w:themeColor="text1"/>
          <w:spacing w:val="0"/>
          <w:w w:val="100"/>
          <w:sz w:val="32"/>
          <w:szCs w:val="32"/>
          <w14:textFill>
            <w14:solidFill>
              <w14:schemeClr w14:val="tx1"/>
            </w14:solidFill>
          </w14:textFill>
        </w:rPr>
      </w:pPr>
      <w:r>
        <w:rPr>
          <w:rFonts w:hint="default" w:ascii="Times New Roman" w:hAnsi="Times New Roman" w:eastAsia="楷体" w:cs="Times New Roman"/>
          <w:color w:val="000000" w:themeColor="text1"/>
          <w:spacing w:val="0"/>
          <w:w w:val="100"/>
          <w:sz w:val="32"/>
          <w:szCs w:val="32"/>
          <w14:textFill>
            <w14:solidFill>
              <w14:schemeClr w14:val="tx1"/>
            </w14:solidFill>
          </w14:textFill>
        </w:rPr>
        <w:t>（三）推动科技专家入库</w:t>
      </w:r>
    </w:p>
    <w:p w14:paraId="2FF5C228">
      <w:pPr>
        <w:keepNext w:val="0"/>
        <w:keepLines w:val="0"/>
        <w:pageBreakBefore w:val="0"/>
        <w:widowControl w:val="0"/>
        <w:kinsoku/>
        <w:wordWrap/>
        <w:overflowPunct w:val="0"/>
        <w:topLinePunct w:val="0"/>
        <w:autoSpaceDE/>
        <w:autoSpaceDN/>
        <w:bidi w:val="0"/>
        <w:adjustRightInd w:val="0"/>
        <w:snapToGrid w:val="0"/>
        <w:spacing w:line="550" w:lineRule="exact"/>
        <w:ind w:firstLine="640" w:firstLineChars="200"/>
        <w:jc w:val="both"/>
        <w:textAlignment w:val="auto"/>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t>通过定向邀请、单位推荐、专家互荐、个人自荐等方式，推动市级学会、高校科协组织各类专家加入泉州市科协科技专家库，努力把各方面优秀人才集聚到科技专家库中来，稳定联系一批专业功底扎实、学术水平精湛、具有战略思维的智库专家，建成一支总量适度、素质一流、结构合理的高端智库专家人才队伍。</w:t>
      </w:r>
    </w:p>
    <w:p w14:paraId="2944B87A">
      <w:pPr>
        <w:keepNext w:val="0"/>
        <w:keepLines w:val="0"/>
        <w:pageBreakBefore w:val="0"/>
        <w:widowControl w:val="0"/>
        <w:kinsoku/>
        <w:wordWrap/>
        <w:overflowPunct w:val="0"/>
        <w:topLinePunct w:val="0"/>
        <w:autoSpaceDE/>
        <w:autoSpaceDN/>
        <w:bidi w:val="0"/>
        <w:adjustRightInd w:val="0"/>
        <w:snapToGrid w:val="0"/>
        <w:spacing w:line="550" w:lineRule="exact"/>
        <w:ind w:firstLine="640" w:firstLineChars="200"/>
        <w:jc w:val="both"/>
        <w:textAlignment w:val="auto"/>
        <w:rPr>
          <w:rFonts w:hint="default" w:ascii="Times New Roman" w:hAnsi="Times New Roman" w:eastAsia="黑体" w:cs="Times New Roman"/>
          <w:color w:val="000000" w:themeColor="text1"/>
          <w:spacing w:val="0"/>
          <w:w w:val="100"/>
          <w:sz w:val="32"/>
          <w:szCs w:val="32"/>
          <w14:textFill>
            <w14:solidFill>
              <w14:schemeClr w14:val="tx1"/>
            </w14:solidFill>
          </w14:textFill>
        </w:rPr>
      </w:pPr>
      <w:r>
        <w:rPr>
          <w:rFonts w:hint="default" w:ascii="Times New Roman" w:hAnsi="Times New Roman" w:eastAsia="黑体" w:cs="Times New Roman"/>
          <w:color w:val="000000" w:themeColor="text1"/>
          <w:spacing w:val="0"/>
          <w:w w:val="100"/>
          <w:sz w:val="32"/>
          <w:szCs w:val="32"/>
          <w14:textFill>
            <w14:solidFill>
              <w14:schemeClr w14:val="tx1"/>
            </w14:solidFill>
          </w14:textFill>
        </w:rPr>
        <w:t>三、扶持措施</w:t>
      </w:r>
    </w:p>
    <w:p w14:paraId="6B8B95FC">
      <w:pPr>
        <w:keepNext w:val="0"/>
        <w:keepLines w:val="0"/>
        <w:pageBreakBefore w:val="0"/>
        <w:widowControl w:val="0"/>
        <w:tabs>
          <w:tab w:val="left" w:pos="4440"/>
        </w:tabs>
        <w:kinsoku/>
        <w:wordWrap/>
        <w:overflowPunct w:val="0"/>
        <w:topLinePunct w:val="0"/>
        <w:autoSpaceDE/>
        <w:autoSpaceDN/>
        <w:bidi w:val="0"/>
        <w:spacing w:line="550" w:lineRule="exact"/>
        <w:ind w:firstLine="640" w:firstLineChars="200"/>
        <w:jc w:val="both"/>
        <w:textAlignment w:val="auto"/>
        <w:rPr>
          <w:rFonts w:hint="default" w:ascii="Times New Roman" w:hAnsi="Times New Roman" w:eastAsia="楷体" w:cs="Times New Roman"/>
          <w:color w:val="000000" w:themeColor="text1"/>
          <w:spacing w:val="0"/>
          <w:w w:val="100"/>
          <w:sz w:val="32"/>
          <w:szCs w:val="32"/>
          <w14:textFill>
            <w14:solidFill>
              <w14:schemeClr w14:val="tx1"/>
            </w14:solidFill>
          </w14:textFill>
        </w:rPr>
      </w:pPr>
      <w:r>
        <w:rPr>
          <w:rFonts w:hint="default" w:ascii="Times New Roman" w:hAnsi="Times New Roman" w:eastAsia="楷体" w:cs="Times New Roman"/>
          <w:color w:val="000000" w:themeColor="text1"/>
          <w:spacing w:val="0"/>
          <w:w w:val="100"/>
          <w:sz w:val="32"/>
          <w:szCs w:val="32"/>
          <w14:textFill>
            <w14:solidFill>
              <w14:schemeClr w14:val="tx1"/>
            </w14:solidFill>
          </w14:textFill>
        </w:rPr>
        <w:t>（一）学术交流活动</w:t>
      </w:r>
    </w:p>
    <w:p w14:paraId="1AFD8F25">
      <w:pPr>
        <w:keepNext w:val="0"/>
        <w:keepLines w:val="0"/>
        <w:pageBreakBefore w:val="0"/>
        <w:widowControl w:val="0"/>
        <w:kinsoku/>
        <w:wordWrap/>
        <w:overflowPunct w:val="0"/>
        <w:topLinePunct w:val="0"/>
        <w:autoSpaceDE/>
        <w:autoSpaceDN/>
        <w:bidi w:val="0"/>
        <w:adjustRightInd w:val="0"/>
        <w:snapToGrid w:val="0"/>
        <w:spacing w:line="550" w:lineRule="exact"/>
        <w:ind w:firstLine="640" w:firstLineChars="200"/>
        <w:jc w:val="both"/>
        <w:textAlignment w:val="auto"/>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t>每项活动给予不超过该活动预算总额的70%的经费资助，分为四个档次。</w:t>
      </w:r>
    </w:p>
    <w:p w14:paraId="3B57AD3B">
      <w:pPr>
        <w:keepNext w:val="0"/>
        <w:keepLines w:val="0"/>
        <w:pageBreakBefore w:val="0"/>
        <w:widowControl w:val="0"/>
        <w:kinsoku/>
        <w:wordWrap/>
        <w:overflowPunct w:val="0"/>
        <w:topLinePunct w:val="0"/>
        <w:autoSpaceDE/>
        <w:autoSpaceDN/>
        <w:bidi w:val="0"/>
        <w:adjustRightInd w:val="0"/>
        <w:snapToGrid w:val="0"/>
        <w:spacing w:line="550" w:lineRule="exact"/>
        <w:ind w:firstLine="640" w:firstLineChars="200"/>
        <w:jc w:val="both"/>
        <w:textAlignment w:val="auto"/>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t>第一档：不超过10万元。包括承办国际性、全国性学术活动，泉州市科协年会；原则上应有1名院士及不少于3名知名专家（应符合泉州市第一、二、三层次人才认定标准，原则上应为本领域具有较高学术造诣和影响力的专家。下同）参加，参加人数不少于300人，时间不少于3天。</w:t>
      </w:r>
    </w:p>
    <w:p w14:paraId="5754D8D0">
      <w:pPr>
        <w:keepNext w:val="0"/>
        <w:keepLines w:val="0"/>
        <w:pageBreakBefore w:val="0"/>
        <w:widowControl w:val="0"/>
        <w:kinsoku/>
        <w:wordWrap/>
        <w:overflowPunct w:val="0"/>
        <w:topLinePunct w:val="0"/>
        <w:autoSpaceDE/>
        <w:autoSpaceDN/>
        <w:bidi w:val="0"/>
        <w:adjustRightInd w:val="0"/>
        <w:snapToGrid w:val="0"/>
        <w:spacing w:line="550" w:lineRule="exact"/>
        <w:ind w:firstLine="640" w:firstLineChars="200"/>
        <w:jc w:val="both"/>
        <w:textAlignment w:val="auto"/>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t>第二档：不超过8万元。包括联合全国学会、省级学会、双一流大学、省级及以上科研机构、知名企业等共同主办的学术活动；原则上知名专家不少于2人，参加人数不少于200人，时间不少于2天。</w:t>
      </w:r>
    </w:p>
    <w:p w14:paraId="75E3B038">
      <w:pPr>
        <w:keepNext w:val="0"/>
        <w:keepLines w:val="0"/>
        <w:pageBreakBefore w:val="0"/>
        <w:widowControl w:val="0"/>
        <w:kinsoku/>
        <w:wordWrap/>
        <w:overflowPunct w:val="0"/>
        <w:topLinePunct w:val="0"/>
        <w:autoSpaceDE/>
        <w:autoSpaceDN/>
        <w:bidi w:val="0"/>
        <w:adjustRightInd w:val="0"/>
        <w:snapToGrid w:val="0"/>
        <w:spacing w:line="550" w:lineRule="exact"/>
        <w:ind w:firstLine="640" w:firstLineChars="200"/>
        <w:jc w:val="both"/>
        <w:textAlignment w:val="auto"/>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t>第三档：不超过5万元。包括承办全国学会、省级学会主办的学术活动，承办跨省及全省性学术活动；原则上知名专家不少于2人，参加人数不少于150人，时间不少于2天。</w:t>
      </w:r>
    </w:p>
    <w:p w14:paraId="6FBC364E">
      <w:pPr>
        <w:keepNext w:val="0"/>
        <w:keepLines w:val="0"/>
        <w:pageBreakBefore w:val="0"/>
        <w:widowControl w:val="0"/>
        <w:kinsoku/>
        <w:wordWrap/>
        <w:overflowPunct w:val="0"/>
        <w:topLinePunct w:val="0"/>
        <w:autoSpaceDE/>
        <w:autoSpaceDN/>
        <w:bidi w:val="0"/>
        <w:adjustRightInd w:val="0"/>
        <w:snapToGrid w:val="0"/>
        <w:spacing w:line="550" w:lineRule="exact"/>
        <w:ind w:firstLine="640" w:firstLineChars="200"/>
        <w:jc w:val="both"/>
        <w:textAlignment w:val="auto"/>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t>第四档：不超过3万元。包括主办全市性学术活动，承办全国学会、省级学会分支机构主办的学术活动；原则上知名专家不少于1人，参加人数不少于100人，时间不少于1天。</w:t>
      </w:r>
    </w:p>
    <w:p w14:paraId="3EB4D24E">
      <w:pPr>
        <w:keepNext w:val="0"/>
        <w:keepLines w:val="0"/>
        <w:pageBreakBefore w:val="0"/>
        <w:widowControl w:val="0"/>
        <w:kinsoku/>
        <w:wordWrap/>
        <w:overflowPunct w:val="0"/>
        <w:topLinePunct w:val="0"/>
        <w:autoSpaceDE/>
        <w:autoSpaceDN/>
        <w:bidi w:val="0"/>
        <w:adjustRightInd w:val="0"/>
        <w:snapToGrid w:val="0"/>
        <w:spacing w:line="550" w:lineRule="exact"/>
        <w:ind w:firstLine="640" w:firstLineChars="200"/>
        <w:jc w:val="both"/>
        <w:textAlignment w:val="auto"/>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t>泉台学术交流活动对照以上活动的规模、规格、会期等要求，给予对应的资助。</w:t>
      </w:r>
    </w:p>
    <w:p w14:paraId="54CC9D03">
      <w:pPr>
        <w:keepNext w:val="0"/>
        <w:keepLines w:val="0"/>
        <w:pageBreakBefore w:val="0"/>
        <w:widowControl w:val="0"/>
        <w:tabs>
          <w:tab w:val="left" w:pos="4440"/>
        </w:tabs>
        <w:kinsoku/>
        <w:wordWrap/>
        <w:overflowPunct w:val="0"/>
        <w:topLinePunct w:val="0"/>
        <w:autoSpaceDE/>
        <w:autoSpaceDN/>
        <w:bidi w:val="0"/>
        <w:spacing w:line="550" w:lineRule="exact"/>
        <w:ind w:firstLine="640" w:firstLineChars="200"/>
        <w:jc w:val="both"/>
        <w:textAlignment w:val="auto"/>
        <w:rPr>
          <w:rFonts w:hint="default" w:ascii="Times New Roman" w:hAnsi="Times New Roman" w:eastAsia="楷体" w:cs="Times New Roman"/>
          <w:color w:val="000000" w:themeColor="text1"/>
          <w:spacing w:val="0"/>
          <w:w w:val="100"/>
          <w:sz w:val="32"/>
          <w:szCs w:val="32"/>
          <w14:textFill>
            <w14:solidFill>
              <w14:schemeClr w14:val="tx1"/>
            </w14:solidFill>
          </w14:textFill>
        </w:rPr>
      </w:pPr>
      <w:r>
        <w:rPr>
          <w:rFonts w:hint="default" w:ascii="Times New Roman" w:hAnsi="Times New Roman" w:eastAsia="楷体" w:cs="Times New Roman"/>
          <w:color w:val="000000" w:themeColor="text1"/>
          <w:spacing w:val="0"/>
          <w:w w:val="100"/>
          <w:sz w:val="32"/>
          <w:szCs w:val="32"/>
          <w14:textFill>
            <w14:solidFill>
              <w14:schemeClr w14:val="tx1"/>
            </w14:solidFill>
          </w14:textFill>
        </w:rPr>
        <w:t>（二）院士专家咨询论证</w:t>
      </w:r>
    </w:p>
    <w:p w14:paraId="567D0D11">
      <w:pPr>
        <w:keepNext w:val="0"/>
        <w:keepLines w:val="0"/>
        <w:pageBreakBefore w:val="0"/>
        <w:widowControl w:val="0"/>
        <w:kinsoku/>
        <w:wordWrap/>
        <w:overflowPunct w:val="0"/>
        <w:topLinePunct w:val="0"/>
        <w:autoSpaceDE/>
        <w:autoSpaceDN/>
        <w:bidi w:val="0"/>
        <w:adjustRightInd w:val="0"/>
        <w:snapToGrid w:val="0"/>
        <w:spacing w:line="550" w:lineRule="exact"/>
        <w:ind w:firstLine="640" w:firstLineChars="200"/>
        <w:jc w:val="both"/>
        <w:textAlignment w:val="auto"/>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t>提交院士、市第一层次（或省A类）人才领衔签名的决策咨询成果报告的，给予2万元经费补助。报告获市委市政府主要领导批示肯定或纳入市委市政府批办事项的，给予10万元经费补助；获市委市政府领导，市人大、市政协主要领导批示肯定的，给予5万元经费补助。</w:t>
      </w:r>
    </w:p>
    <w:p w14:paraId="036103A1">
      <w:pPr>
        <w:keepNext w:val="0"/>
        <w:keepLines w:val="0"/>
        <w:pageBreakBefore w:val="0"/>
        <w:widowControl w:val="0"/>
        <w:kinsoku/>
        <w:wordWrap/>
        <w:overflowPunct w:val="0"/>
        <w:topLinePunct w:val="0"/>
        <w:autoSpaceDE/>
        <w:autoSpaceDN/>
        <w:bidi w:val="0"/>
        <w:adjustRightInd w:val="0"/>
        <w:snapToGrid w:val="0"/>
        <w:spacing w:line="550" w:lineRule="exact"/>
        <w:ind w:firstLine="640" w:firstLineChars="200"/>
        <w:jc w:val="both"/>
        <w:textAlignment w:val="auto"/>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t>（获得市科协经费资助的项目不重复补助）</w:t>
      </w:r>
    </w:p>
    <w:p w14:paraId="5C033477">
      <w:pPr>
        <w:keepNext w:val="0"/>
        <w:keepLines w:val="0"/>
        <w:pageBreakBefore w:val="0"/>
        <w:widowControl w:val="0"/>
        <w:tabs>
          <w:tab w:val="left" w:pos="4440"/>
        </w:tabs>
        <w:kinsoku/>
        <w:wordWrap/>
        <w:overflowPunct w:val="0"/>
        <w:topLinePunct w:val="0"/>
        <w:autoSpaceDE/>
        <w:autoSpaceDN/>
        <w:bidi w:val="0"/>
        <w:spacing w:line="550" w:lineRule="exact"/>
        <w:ind w:firstLine="640" w:firstLineChars="200"/>
        <w:jc w:val="both"/>
        <w:textAlignment w:val="auto"/>
        <w:rPr>
          <w:rFonts w:hint="default" w:ascii="Times New Roman" w:hAnsi="Times New Roman" w:eastAsia="楷体" w:cs="Times New Roman"/>
          <w:color w:val="000000" w:themeColor="text1"/>
          <w:spacing w:val="0"/>
          <w:w w:val="100"/>
          <w:sz w:val="32"/>
          <w:szCs w:val="32"/>
          <w14:textFill>
            <w14:solidFill>
              <w14:schemeClr w14:val="tx1"/>
            </w14:solidFill>
          </w14:textFill>
        </w:rPr>
      </w:pPr>
      <w:r>
        <w:rPr>
          <w:rFonts w:hint="default" w:ascii="Times New Roman" w:hAnsi="Times New Roman" w:eastAsia="楷体" w:cs="Times New Roman"/>
          <w:color w:val="000000" w:themeColor="text1"/>
          <w:spacing w:val="0"/>
          <w:w w:val="100"/>
          <w:sz w:val="32"/>
          <w:szCs w:val="32"/>
          <w14:textFill>
            <w14:solidFill>
              <w14:schemeClr w14:val="tx1"/>
            </w14:solidFill>
          </w14:textFill>
        </w:rPr>
        <w:t>（三）课题研究</w:t>
      </w:r>
    </w:p>
    <w:p w14:paraId="5994219E">
      <w:pPr>
        <w:keepNext w:val="0"/>
        <w:keepLines w:val="0"/>
        <w:pageBreakBefore w:val="0"/>
        <w:widowControl w:val="0"/>
        <w:kinsoku/>
        <w:wordWrap/>
        <w:overflowPunct w:val="0"/>
        <w:topLinePunct w:val="0"/>
        <w:autoSpaceDE/>
        <w:autoSpaceDN/>
        <w:bidi w:val="0"/>
        <w:adjustRightInd w:val="0"/>
        <w:snapToGrid w:val="0"/>
        <w:spacing w:line="550" w:lineRule="exact"/>
        <w:ind w:firstLine="640" w:firstLineChars="200"/>
        <w:jc w:val="both"/>
        <w:textAlignment w:val="auto"/>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t>研究成果获县级党委政府、市直党政部门采纳的，给予2万元经费补助；获市委市政府采纳的，给予5万元经费补助。</w:t>
      </w:r>
    </w:p>
    <w:p w14:paraId="6E3709DD">
      <w:pPr>
        <w:keepNext w:val="0"/>
        <w:keepLines w:val="0"/>
        <w:pageBreakBefore w:val="0"/>
        <w:widowControl w:val="0"/>
        <w:kinsoku/>
        <w:wordWrap/>
        <w:overflowPunct w:val="0"/>
        <w:topLinePunct w:val="0"/>
        <w:autoSpaceDE/>
        <w:autoSpaceDN/>
        <w:bidi w:val="0"/>
        <w:adjustRightInd w:val="0"/>
        <w:snapToGrid w:val="0"/>
        <w:spacing w:line="550" w:lineRule="exact"/>
        <w:ind w:firstLine="640" w:firstLineChars="200"/>
        <w:jc w:val="both"/>
        <w:textAlignment w:val="auto"/>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t>（获得市科协经费资助的项目不重复补助）</w:t>
      </w:r>
    </w:p>
    <w:p w14:paraId="2FD37817">
      <w:pPr>
        <w:keepNext w:val="0"/>
        <w:keepLines w:val="0"/>
        <w:pageBreakBefore w:val="0"/>
        <w:widowControl w:val="0"/>
        <w:tabs>
          <w:tab w:val="left" w:pos="4440"/>
        </w:tabs>
        <w:kinsoku/>
        <w:wordWrap/>
        <w:overflowPunct w:val="0"/>
        <w:topLinePunct w:val="0"/>
        <w:autoSpaceDE/>
        <w:autoSpaceDN/>
        <w:bidi w:val="0"/>
        <w:spacing w:line="550" w:lineRule="exact"/>
        <w:ind w:firstLine="640" w:firstLineChars="200"/>
        <w:jc w:val="both"/>
        <w:textAlignment w:val="auto"/>
        <w:rPr>
          <w:rFonts w:hint="default" w:ascii="Times New Roman" w:hAnsi="Times New Roman" w:eastAsia="楷体" w:cs="Times New Roman"/>
          <w:color w:val="000000" w:themeColor="text1"/>
          <w:spacing w:val="0"/>
          <w:w w:val="100"/>
          <w:sz w:val="32"/>
          <w:szCs w:val="32"/>
          <w14:textFill>
            <w14:solidFill>
              <w14:schemeClr w14:val="tx1"/>
            </w14:solidFill>
          </w14:textFill>
        </w:rPr>
      </w:pPr>
      <w:r>
        <w:rPr>
          <w:rFonts w:hint="default" w:ascii="Times New Roman" w:hAnsi="Times New Roman" w:eastAsia="楷体" w:cs="Times New Roman"/>
          <w:color w:val="000000" w:themeColor="text1"/>
          <w:spacing w:val="0"/>
          <w:w w:val="100"/>
          <w:sz w:val="32"/>
          <w:szCs w:val="32"/>
          <w14:textFill>
            <w14:solidFill>
              <w14:schemeClr w14:val="tx1"/>
            </w14:solidFill>
          </w14:textFill>
        </w:rPr>
        <w:t>（四）标准研制</w:t>
      </w:r>
    </w:p>
    <w:p w14:paraId="4A487867">
      <w:pPr>
        <w:keepNext w:val="0"/>
        <w:keepLines w:val="0"/>
        <w:pageBreakBefore w:val="0"/>
        <w:widowControl w:val="0"/>
        <w:kinsoku/>
        <w:wordWrap/>
        <w:overflowPunct w:val="0"/>
        <w:topLinePunct w:val="0"/>
        <w:autoSpaceDE/>
        <w:autoSpaceDN/>
        <w:bidi w:val="0"/>
        <w:adjustRightInd w:val="0"/>
        <w:snapToGrid w:val="0"/>
        <w:spacing w:line="550" w:lineRule="exact"/>
        <w:ind w:firstLine="616" w:firstLineChars="200"/>
        <w:jc w:val="both"/>
        <w:textAlignment w:val="auto"/>
        <w:rPr>
          <w:rFonts w:hint="default" w:ascii="Times New Roman" w:hAnsi="Times New Roman" w:eastAsia="仿宋_GB2312" w:cs="Times New Roman"/>
          <w:color w:val="000000" w:themeColor="text1"/>
          <w:spacing w:val="-6"/>
          <w:w w:val="100"/>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pacing w:val="-6"/>
          <w:w w:val="100"/>
          <w:sz w:val="32"/>
          <w:szCs w:val="32"/>
          <w:shd w:val="clear" w:color="auto" w:fill="FFFFFF"/>
          <w14:textFill>
            <w14:solidFill>
              <w14:schemeClr w14:val="tx1"/>
            </w14:solidFill>
          </w14:textFill>
        </w:rPr>
        <w:t>市级学会独立研制的标准，或者泉台科技社团联合研制的共通共融标准，以学会文件的形式发布，并在全国团体标准信息服务平台予以正式发布后，给予每件3万元经费补助；市级学会参与研制的标准，联合发布后，给予每件1万元经费补助。</w:t>
      </w:r>
    </w:p>
    <w:p w14:paraId="36953CDD">
      <w:pPr>
        <w:keepNext w:val="0"/>
        <w:keepLines w:val="0"/>
        <w:pageBreakBefore w:val="0"/>
        <w:widowControl w:val="0"/>
        <w:tabs>
          <w:tab w:val="left" w:pos="4440"/>
        </w:tabs>
        <w:kinsoku/>
        <w:wordWrap/>
        <w:overflowPunct w:val="0"/>
        <w:topLinePunct w:val="0"/>
        <w:autoSpaceDE/>
        <w:autoSpaceDN/>
        <w:bidi w:val="0"/>
        <w:spacing w:line="550" w:lineRule="exact"/>
        <w:ind w:firstLine="640" w:firstLineChars="200"/>
        <w:jc w:val="both"/>
        <w:textAlignment w:val="auto"/>
        <w:rPr>
          <w:rFonts w:hint="default" w:ascii="Times New Roman" w:hAnsi="Times New Roman" w:eastAsia="楷体" w:cs="Times New Roman"/>
          <w:color w:val="000000" w:themeColor="text1"/>
          <w:spacing w:val="0"/>
          <w:w w:val="100"/>
          <w:sz w:val="32"/>
          <w:szCs w:val="32"/>
          <w14:textFill>
            <w14:solidFill>
              <w14:schemeClr w14:val="tx1"/>
            </w14:solidFill>
          </w14:textFill>
        </w:rPr>
      </w:pPr>
      <w:r>
        <w:rPr>
          <w:rFonts w:hint="default" w:ascii="Times New Roman" w:hAnsi="Times New Roman" w:eastAsia="楷体" w:cs="Times New Roman"/>
          <w:color w:val="000000" w:themeColor="text1"/>
          <w:spacing w:val="0"/>
          <w:w w:val="100"/>
          <w:sz w:val="32"/>
          <w:szCs w:val="32"/>
          <w14:textFill>
            <w14:solidFill>
              <w14:schemeClr w14:val="tx1"/>
            </w14:solidFill>
          </w14:textFill>
        </w:rPr>
        <w:t>（五）科技专家入库</w:t>
      </w:r>
    </w:p>
    <w:p w14:paraId="234B05AF">
      <w:pPr>
        <w:keepNext w:val="0"/>
        <w:keepLines w:val="0"/>
        <w:pageBreakBefore w:val="0"/>
        <w:widowControl w:val="0"/>
        <w:kinsoku/>
        <w:wordWrap/>
        <w:overflowPunct w:val="0"/>
        <w:topLinePunct w:val="0"/>
        <w:autoSpaceDE/>
        <w:autoSpaceDN/>
        <w:bidi w:val="0"/>
        <w:adjustRightInd w:val="0"/>
        <w:snapToGrid w:val="0"/>
        <w:spacing w:line="550" w:lineRule="exact"/>
        <w:ind w:firstLine="640" w:firstLineChars="200"/>
        <w:jc w:val="both"/>
        <w:textAlignment w:val="auto"/>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t>把组织会员加入泉州市科协科技专家库工作纳入市级学会年度绩效考核内容，予以相应加分。在同等条件下，入库专家可以优先申报市科协项目、优先推荐参与评先评优。</w:t>
      </w:r>
    </w:p>
    <w:p w14:paraId="30340D95">
      <w:pPr>
        <w:keepNext w:val="0"/>
        <w:keepLines w:val="0"/>
        <w:pageBreakBefore w:val="0"/>
        <w:widowControl w:val="0"/>
        <w:kinsoku/>
        <w:wordWrap/>
        <w:overflowPunct w:val="0"/>
        <w:topLinePunct w:val="0"/>
        <w:autoSpaceDE/>
        <w:autoSpaceDN/>
        <w:bidi w:val="0"/>
        <w:adjustRightInd w:val="0"/>
        <w:snapToGrid w:val="0"/>
        <w:spacing w:line="550" w:lineRule="exact"/>
        <w:ind w:firstLine="640" w:firstLineChars="200"/>
        <w:jc w:val="both"/>
        <w:textAlignment w:val="auto"/>
        <w:rPr>
          <w:rFonts w:hint="default" w:ascii="Times New Roman" w:hAnsi="Times New Roman" w:eastAsia="黑体" w:cs="Times New Roman"/>
          <w:color w:val="000000" w:themeColor="text1"/>
          <w:spacing w:val="0"/>
          <w:w w:val="100"/>
          <w:sz w:val="32"/>
          <w:szCs w:val="32"/>
          <w14:textFill>
            <w14:solidFill>
              <w14:schemeClr w14:val="tx1"/>
            </w14:solidFill>
          </w14:textFill>
        </w:rPr>
      </w:pPr>
      <w:r>
        <w:rPr>
          <w:rFonts w:hint="default" w:ascii="Times New Roman" w:hAnsi="Times New Roman" w:eastAsia="黑体" w:cs="Times New Roman"/>
          <w:color w:val="000000" w:themeColor="text1"/>
          <w:spacing w:val="0"/>
          <w:w w:val="100"/>
          <w:sz w:val="32"/>
          <w:szCs w:val="32"/>
          <w14:textFill>
            <w14:solidFill>
              <w14:schemeClr w14:val="tx1"/>
            </w14:solidFill>
          </w14:textFill>
        </w:rPr>
        <w:t>四、申报方式</w:t>
      </w:r>
    </w:p>
    <w:p w14:paraId="79514E8E">
      <w:pPr>
        <w:keepNext w:val="0"/>
        <w:keepLines w:val="0"/>
        <w:pageBreakBefore w:val="0"/>
        <w:widowControl w:val="0"/>
        <w:kinsoku/>
        <w:wordWrap/>
        <w:overflowPunct w:val="0"/>
        <w:topLinePunct w:val="0"/>
        <w:autoSpaceDE/>
        <w:autoSpaceDN/>
        <w:bidi w:val="0"/>
        <w:adjustRightInd w:val="0"/>
        <w:snapToGrid w:val="0"/>
        <w:spacing w:line="550" w:lineRule="exact"/>
        <w:ind w:firstLine="640" w:firstLineChars="200"/>
        <w:jc w:val="both"/>
        <w:textAlignment w:val="auto"/>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t>市科协每年发布申报指南，明确年度资助数量、金额、申报时间、重点领域等。学术交流活动成果、课题研究成果每年集中申报1</w:t>
      </w:r>
      <w:r>
        <w:rPr>
          <w:rFonts w:hint="eastAsia" w:eastAsia="仿宋_GB2312" w:cs="Times New Roman"/>
          <w:color w:val="000000" w:themeColor="text1"/>
          <w:spacing w:val="0"/>
          <w:w w:val="100"/>
          <w:sz w:val="32"/>
          <w:szCs w:val="32"/>
          <w:shd w:val="clear" w:color="auto" w:fill="FFFFFF"/>
          <w:lang w:eastAsia="zh-CN"/>
          <w14:textFill>
            <w14:solidFill>
              <w14:schemeClr w14:val="tx1"/>
            </w14:solidFill>
          </w14:textFill>
        </w:rPr>
        <w:t>～</w:t>
      </w:r>
      <w:r>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t>2次；院士专家决策咨询成果报告随时可以申报；标准研制工作经学会立项后应及时报备，发布后申报。</w:t>
      </w:r>
    </w:p>
    <w:p w14:paraId="6E506A98">
      <w:pPr>
        <w:keepNext w:val="0"/>
        <w:keepLines w:val="0"/>
        <w:pageBreakBefore w:val="0"/>
        <w:widowControl w:val="0"/>
        <w:kinsoku/>
        <w:wordWrap/>
        <w:overflowPunct w:val="0"/>
        <w:topLinePunct w:val="0"/>
        <w:autoSpaceDE/>
        <w:autoSpaceDN/>
        <w:bidi w:val="0"/>
        <w:adjustRightInd w:val="0"/>
        <w:snapToGrid w:val="0"/>
        <w:spacing w:line="550" w:lineRule="exact"/>
        <w:ind w:firstLine="640" w:firstLineChars="200"/>
        <w:jc w:val="both"/>
        <w:textAlignment w:val="auto"/>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t>申报时应提交《泉州市“科协智库”项目申报书》及相关佐证材料。</w:t>
      </w:r>
    </w:p>
    <w:p w14:paraId="7604741E">
      <w:pPr>
        <w:keepNext w:val="0"/>
        <w:keepLines w:val="0"/>
        <w:pageBreakBefore w:val="0"/>
        <w:widowControl w:val="0"/>
        <w:kinsoku/>
        <w:wordWrap/>
        <w:overflowPunct w:val="0"/>
        <w:topLinePunct w:val="0"/>
        <w:autoSpaceDE/>
        <w:autoSpaceDN/>
        <w:bidi w:val="0"/>
        <w:adjustRightInd w:val="0"/>
        <w:snapToGrid w:val="0"/>
        <w:spacing w:line="550" w:lineRule="exact"/>
        <w:ind w:firstLine="640" w:firstLineChars="200"/>
        <w:jc w:val="both"/>
        <w:textAlignment w:val="auto"/>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t>市科协学会部负责对申报项目进行初步审查，必要时组织专家评审，提出资助（补助）名单及金额建议；提交市科协党组会研究；经公示无异议后拨付经费。</w:t>
      </w:r>
    </w:p>
    <w:p w14:paraId="4E3334BD">
      <w:pPr>
        <w:keepNext w:val="0"/>
        <w:keepLines w:val="0"/>
        <w:pageBreakBefore w:val="0"/>
        <w:widowControl w:val="0"/>
        <w:kinsoku/>
        <w:wordWrap/>
        <w:overflowPunct w:val="0"/>
        <w:topLinePunct w:val="0"/>
        <w:autoSpaceDE/>
        <w:autoSpaceDN/>
        <w:bidi w:val="0"/>
        <w:adjustRightInd w:val="0"/>
        <w:snapToGrid w:val="0"/>
        <w:spacing w:line="550" w:lineRule="exact"/>
        <w:ind w:firstLine="640" w:firstLineChars="200"/>
        <w:jc w:val="both"/>
        <w:textAlignment w:val="auto"/>
        <w:rPr>
          <w:rFonts w:hint="default" w:ascii="Times New Roman" w:hAnsi="Times New Roman" w:eastAsia="黑体" w:cs="Times New Roman"/>
          <w:color w:val="000000" w:themeColor="text1"/>
          <w:spacing w:val="0"/>
          <w:w w:val="100"/>
          <w:sz w:val="32"/>
          <w:szCs w:val="32"/>
          <w14:textFill>
            <w14:solidFill>
              <w14:schemeClr w14:val="tx1"/>
            </w14:solidFill>
          </w14:textFill>
        </w:rPr>
      </w:pPr>
      <w:r>
        <w:rPr>
          <w:rFonts w:hint="default" w:ascii="Times New Roman" w:hAnsi="Times New Roman" w:eastAsia="黑体" w:cs="Times New Roman"/>
          <w:color w:val="000000" w:themeColor="text1"/>
          <w:spacing w:val="0"/>
          <w:w w:val="100"/>
          <w:sz w:val="32"/>
          <w:szCs w:val="32"/>
          <w14:textFill>
            <w14:solidFill>
              <w14:schemeClr w14:val="tx1"/>
            </w14:solidFill>
          </w14:textFill>
        </w:rPr>
        <w:t>五、成果提交</w:t>
      </w:r>
    </w:p>
    <w:p w14:paraId="06D25D62">
      <w:pPr>
        <w:keepNext w:val="0"/>
        <w:keepLines w:val="0"/>
        <w:pageBreakBefore w:val="0"/>
        <w:widowControl w:val="0"/>
        <w:kinsoku/>
        <w:wordWrap/>
        <w:overflowPunct w:val="0"/>
        <w:topLinePunct w:val="0"/>
        <w:autoSpaceDE/>
        <w:autoSpaceDN/>
        <w:bidi w:val="0"/>
        <w:adjustRightInd w:val="0"/>
        <w:snapToGrid w:val="0"/>
        <w:spacing w:line="550" w:lineRule="exact"/>
        <w:ind w:firstLine="640" w:firstLineChars="200"/>
        <w:jc w:val="both"/>
        <w:textAlignment w:val="auto"/>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t>所有的活动均应提交工作总结、影像资料、过程性资料等，并分别提交以下材料：</w:t>
      </w:r>
    </w:p>
    <w:p w14:paraId="083512F3">
      <w:pPr>
        <w:keepNext w:val="0"/>
        <w:keepLines w:val="0"/>
        <w:pageBreakBefore w:val="0"/>
        <w:widowControl w:val="0"/>
        <w:tabs>
          <w:tab w:val="left" w:pos="4440"/>
        </w:tabs>
        <w:kinsoku/>
        <w:wordWrap/>
        <w:overflowPunct w:val="0"/>
        <w:topLinePunct w:val="0"/>
        <w:autoSpaceDE/>
        <w:autoSpaceDN/>
        <w:bidi w:val="0"/>
        <w:spacing w:line="550" w:lineRule="exact"/>
        <w:ind w:firstLine="640" w:firstLineChars="200"/>
        <w:jc w:val="both"/>
        <w:textAlignment w:val="auto"/>
        <w:rPr>
          <w:rFonts w:hint="default" w:ascii="Times New Roman" w:hAnsi="Times New Roman" w:eastAsia="楷体" w:cs="Times New Roman"/>
          <w:color w:val="000000" w:themeColor="text1"/>
          <w:spacing w:val="0"/>
          <w:w w:val="100"/>
          <w:sz w:val="32"/>
          <w:szCs w:val="32"/>
          <w14:textFill>
            <w14:solidFill>
              <w14:schemeClr w14:val="tx1"/>
            </w14:solidFill>
          </w14:textFill>
        </w:rPr>
      </w:pPr>
      <w:r>
        <w:rPr>
          <w:rFonts w:hint="default" w:ascii="Times New Roman" w:hAnsi="Times New Roman" w:eastAsia="楷体" w:cs="Times New Roman"/>
          <w:color w:val="000000" w:themeColor="text1"/>
          <w:spacing w:val="0"/>
          <w:w w:val="100"/>
          <w:sz w:val="32"/>
          <w:szCs w:val="32"/>
          <w14:textFill>
            <w14:solidFill>
              <w14:schemeClr w14:val="tx1"/>
            </w14:solidFill>
          </w14:textFill>
        </w:rPr>
        <w:t>（一）学术交流活动</w:t>
      </w:r>
    </w:p>
    <w:p w14:paraId="0EECC6C7">
      <w:pPr>
        <w:keepNext w:val="0"/>
        <w:keepLines w:val="0"/>
        <w:pageBreakBefore w:val="0"/>
        <w:widowControl w:val="0"/>
        <w:kinsoku/>
        <w:wordWrap/>
        <w:overflowPunct w:val="0"/>
        <w:topLinePunct w:val="0"/>
        <w:autoSpaceDE/>
        <w:autoSpaceDN/>
        <w:bidi w:val="0"/>
        <w:adjustRightInd w:val="0"/>
        <w:snapToGrid w:val="0"/>
        <w:spacing w:line="550" w:lineRule="exact"/>
        <w:ind w:firstLine="616" w:firstLineChars="200"/>
        <w:jc w:val="both"/>
        <w:textAlignment w:val="auto"/>
        <w:rPr>
          <w:rFonts w:hint="default" w:ascii="Times New Roman" w:hAnsi="Times New Roman" w:eastAsia="仿宋_GB2312" w:cs="Times New Roman"/>
          <w:color w:val="000000" w:themeColor="text1"/>
          <w:spacing w:val="-6"/>
          <w:w w:val="100"/>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pacing w:val="-6"/>
          <w:w w:val="100"/>
          <w:sz w:val="32"/>
          <w:szCs w:val="32"/>
          <w:shd w:val="clear" w:color="auto" w:fill="FFFFFF"/>
          <w14:textFill>
            <w14:solidFill>
              <w14:schemeClr w14:val="tx1"/>
            </w14:solidFill>
          </w14:textFill>
        </w:rPr>
        <w:t>获得5万元及以下经费资助的，应提交科技工作者建议（2000字左右）、咨政报告（3000字左右）等活动成果不少于2项；获得5万元以上经费资助的，应提交活动成果不少于3项。</w:t>
      </w:r>
    </w:p>
    <w:p w14:paraId="3B2F4396">
      <w:pPr>
        <w:keepNext w:val="0"/>
        <w:keepLines w:val="0"/>
        <w:pageBreakBefore w:val="0"/>
        <w:widowControl w:val="0"/>
        <w:tabs>
          <w:tab w:val="left" w:pos="4440"/>
        </w:tabs>
        <w:kinsoku/>
        <w:wordWrap/>
        <w:overflowPunct w:val="0"/>
        <w:topLinePunct w:val="0"/>
        <w:autoSpaceDE/>
        <w:autoSpaceDN/>
        <w:bidi w:val="0"/>
        <w:spacing w:line="550" w:lineRule="exact"/>
        <w:ind w:firstLine="640" w:firstLineChars="200"/>
        <w:jc w:val="both"/>
        <w:textAlignment w:val="auto"/>
        <w:rPr>
          <w:rFonts w:hint="default" w:ascii="Times New Roman" w:hAnsi="Times New Roman" w:eastAsia="楷体" w:cs="Times New Roman"/>
          <w:color w:val="000000" w:themeColor="text1"/>
          <w:spacing w:val="0"/>
          <w:w w:val="100"/>
          <w:sz w:val="32"/>
          <w:szCs w:val="32"/>
          <w14:textFill>
            <w14:solidFill>
              <w14:schemeClr w14:val="tx1"/>
            </w14:solidFill>
          </w14:textFill>
        </w:rPr>
      </w:pPr>
      <w:r>
        <w:rPr>
          <w:rFonts w:hint="default" w:ascii="Times New Roman" w:hAnsi="Times New Roman" w:eastAsia="楷体" w:cs="Times New Roman"/>
          <w:color w:val="000000" w:themeColor="text1"/>
          <w:spacing w:val="0"/>
          <w:w w:val="100"/>
          <w:sz w:val="32"/>
          <w:szCs w:val="32"/>
          <w14:textFill>
            <w14:solidFill>
              <w14:schemeClr w14:val="tx1"/>
            </w14:solidFill>
          </w14:textFill>
        </w:rPr>
        <w:t>（二）院士专家咨询论证</w:t>
      </w:r>
    </w:p>
    <w:p w14:paraId="5EA1CAB2">
      <w:pPr>
        <w:keepNext w:val="0"/>
        <w:keepLines w:val="0"/>
        <w:pageBreakBefore w:val="0"/>
        <w:widowControl w:val="0"/>
        <w:kinsoku/>
        <w:wordWrap/>
        <w:overflowPunct w:val="0"/>
        <w:topLinePunct w:val="0"/>
        <w:autoSpaceDE/>
        <w:autoSpaceDN/>
        <w:bidi w:val="0"/>
        <w:adjustRightInd w:val="0"/>
        <w:snapToGrid w:val="0"/>
        <w:spacing w:line="550" w:lineRule="exact"/>
        <w:ind w:firstLine="640" w:firstLineChars="200"/>
        <w:jc w:val="both"/>
        <w:textAlignment w:val="auto"/>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t>应提交院士专家决策咨询成果报告（3000字左右）、市委市政府批办依据或领导批示件。</w:t>
      </w:r>
    </w:p>
    <w:p w14:paraId="452ADD8A">
      <w:pPr>
        <w:keepNext w:val="0"/>
        <w:keepLines w:val="0"/>
        <w:pageBreakBefore w:val="0"/>
        <w:widowControl w:val="0"/>
        <w:tabs>
          <w:tab w:val="left" w:pos="4440"/>
        </w:tabs>
        <w:kinsoku/>
        <w:wordWrap/>
        <w:overflowPunct w:val="0"/>
        <w:topLinePunct w:val="0"/>
        <w:autoSpaceDE/>
        <w:autoSpaceDN/>
        <w:bidi w:val="0"/>
        <w:spacing w:line="550" w:lineRule="exact"/>
        <w:ind w:firstLine="640" w:firstLineChars="200"/>
        <w:jc w:val="both"/>
        <w:textAlignment w:val="auto"/>
        <w:rPr>
          <w:rFonts w:hint="default" w:ascii="Times New Roman" w:hAnsi="Times New Roman" w:eastAsia="楷体" w:cs="Times New Roman"/>
          <w:color w:val="000000" w:themeColor="text1"/>
          <w:spacing w:val="0"/>
          <w:w w:val="100"/>
          <w:sz w:val="32"/>
          <w:szCs w:val="32"/>
          <w14:textFill>
            <w14:solidFill>
              <w14:schemeClr w14:val="tx1"/>
            </w14:solidFill>
          </w14:textFill>
        </w:rPr>
      </w:pPr>
      <w:r>
        <w:rPr>
          <w:rFonts w:hint="default" w:ascii="Times New Roman" w:hAnsi="Times New Roman" w:eastAsia="楷体" w:cs="Times New Roman"/>
          <w:color w:val="000000" w:themeColor="text1"/>
          <w:spacing w:val="0"/>
          <w:w w:val="100"/>
          <w:sz w:val="32"/>
          <w:szCs w:val="32"/>
          <w14:textFill>
            <w14:solidFill>
              <w14:schemeClr w14:val="tx1"/>
            </w14:solidFill>
          </w14:textFill>
        </w:rPr>
        <w:t>（三）课题研究</w:t>
      </w:r>
    </w:p>
    <w:p w14:paraId="4090E7ED">
      <w:pPr>
        <w:keepNext w:val="0"/>
        <w:keepLines w:val="0"/>
        <w:pageBreakBefore w:val="0"/>
        <w:widowControl w:val="0"/>
        <w:kinsoku/>
        <w:wordWrap/>
        <w:overflowPunct w:val="0"/>
        <w:topLinePunct w:val="0"/>
        <w:autoSpaceDE/>
        <w:autoSpaceDN/>
        <w:bidi w:val="0"/>
        <w:adjustRightInd w:val="0"/>
        <w:snapToGrid w:val="0"/>
        <w:spacing w:line="550" w:lineRule="exact"/>
        <w:ind w:firstLine="640" w:firstLineChars="200"/>
        <w:jc w:val="both"/>
        <w:textAlignment w:val="auto"/>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t>应提交咨政报告（3000字左右）、相关单位采纳依据。</w:t>
      </w:r>
    </w:p>
    <w:p w14:paraId="7FA53153">
      <w:pPr>
        <w:keepNext w:val="0"/>
        <w:keepLines w:val="0"/>
        <w:pageBreakBefore w:val="0"/>
        <w:widowControl w:val="0"/>
        <w:tabs>
          <w:tab w:val="left" w:pos="4440"/>
        </w:tabs>
        <w:kinsoku/>
        <w:wordWrap/>
        <w:overflowPunct w:val="0"/>
        <w:topLinePunct w:val="0"/>
        <w:autoSpaceDE/>
        <w:autoSpaceDN/>
        <w:bidi w:val="0"/>
        <w:spacing w:line="550" w:lineRule="exact"/>
        <w:ind w:firstLine="640" w:firstLineChars="200"/>
        <w:jc w:val="both"/>
        <w:textAlignment w:val="auto"/>
        <w:rPr>
          <w:rFonts w:hint="default" w:ascii="Times New Roman" w:hAnsi="Times New Roman" w:eastAsia="楷体" w:cs="Times New Roman"/>
          <w:color w:val="000000" w:themeColor="text1"/>
          <w:spacing w:val="0"/>
          <w:w w:val="100"/>
          <w:sz w:val="32"/>
          <w:szCs w:val="32"/>
          <w14:textFill>
            <w14:solidFill>
              <w14:schemeClr w14:val="tx1"/>
            </w14:solidFill>
          </w14:textFill>
        </w:rPr>
      </w:pPr>
      <w:r>
        <w:rPr>
          <w:rFonts w:hint="default" w:ascii="Times New Roman" w:hAnsi="Times New Roman" w:eastAsia="楷体" w:cs="Times New Roman"/>
          <w:color w:val="000000" w:themeColor="text1"/>
          <w:spacing w:val="0"/>
          <w:w w:val="100"/>
          <w:sz w:val="32"/>
          <w:szCs w:val="32"/>
          <w14:textFill>
            <w14:solidFill>
              <w14:schemeClr w14:val="tx1"/>
            </w14:solidFill>
          </w14:textFill>
        </w:rPr>
        <w:t>（四）标准研制</w:t>
      </w:r>
    </w:p>
    <w:p w14:paraId="7025EDDB">
      <w:pPr>
        <w:keepNext w:val="0"/>
        <w:keepLines w:val="0"/>
        <w:pageBreakBefore w:val="0"/>
        <w:widowControl w:val="0"/>
        <w:kinsoku/>
        <w:wordWrap/>
        <w:overflowPunct w:val="0"/>
        <w:topLinePunct w:val="0"/>
        <w:autoSpaceDE/>
        <w:autoSpaceDN/>
        <w:bidi w:val="0"/>
        <w:adjustRightInd w:val="0"/>
        <w:snapToGrid w:val="0"/>
        <w:spacing w:line="550" w:lineRule="exact"/>
        <w:ind w:firstLine="640" w:firstLineChars="200"/>
        <w:jc w:val="both"/>
        <w:textAlignment w:val="auto"/>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t>应提交标准文本、发布文件、全国团体标准信息服务平台发布截图等。</w:t>
      </w:r>
    </w:p>
    <w:p w14:paraId="3660BA3B">
      <w:pPr>
        <w:keepNext w:val="0"/>
        <w:keepLines w:val="0"/>
        <w:pageBreakBefore w:val="0"/>
        <w:widowControl w:val="0"/>
        <w:kinsoku/>
        <w:wordWrap/>
        <w:overflowPunct w:val="0"/>
        <w:topLinePunct w:val="0"/>
        <w:autoSpaceDE/>
        <w:autoSpaceDN/>
        <w:bidi w:val="0"/>
        <w:adjustRightInd w:val="0"/>
        <w:snapToGrid w:val="0"/>
        <w:spacing w:line="550" w:lineRule="exact"/>
        <w:ind w:firstLine="640" w:firstLineChars="200"/>
        <w:jc w:val="both"/>
        <w:textAlignment w:val="auto"/>
        <w:rPr>
          <w:rFonts w:hint="default" w:ascii="Times New Roman" w:hAnsi="Times New Roman" w:eastAsia="黑体" w:cs="Times New Roman"/>
          <w:color w:val="000000" w:themeColor="text1"/>
          <w:spacing w:val="0"/>
          <w:w w:val="100"/>
          <w:sz w:val="32"/>
          <w:szCs w:val="32"/>
          <w14:textFill>
            <w14:solidFill>
              <w14:schemeClr w14:val="tx1"/>
            </w14:solidFill>
          </w14:textFill>
        </w:rPr>
      </w:pPr>
      <w:r>
        <w:rPr>
          <w:rFonts w:hint="default" w:ascii="Times New Roman" w:hAnsi="Times New Roman" w:eastAsia="黑体" w:cs="Times New Roman"/>
          <w:color w:val="000000" w:themeColor="text1"/>
          <w:spacing w:val="0"/>
          <w:w w:val="100"/>
          <w:sz w:val="32"/>
          <w:szCs w:val="32"/>
          <w14:textFill>
            <w14:solidFill>
              <w14:schemeClr w14:val="tx1"/>
            </w14:solidFill>
          </w14:textFill>
        </w:rPr>
        <w:t>六、工作要求</w:t>
      </w:r>
    </w:p>
    <w:p w14:paraId="0AEDE6E7">
      <w:pPr>
        <w:keepNext w:val="0"/>
        <w:keepLines w:val="0"/>
        <w:pageBreakBefore w:val="0"/>
        <w:widowControl w:val="0"/>
        <w:tabs>
          <w:tab w:val="left" w:pos="4440"/>
        </w:tabs>
        <w:kinsoku/>
        <w:wordWrap/>
        <w:overflowPunct w:val="0"/>
        <w:topLinePunct w:val="0"/>
        <w:autoSpaceDE/>
        <w:autoSpaceDN/>
        <w:bidi w:val="0"/>
        <w:spacing w:line="550" w:lineRule="exact"/>
        <w:ind w:firstLine="640" w:firstLineChars="200"/>
        <w:jc w:val="both"/>
        <w:textAlignment w:val="auto"/>
        <w:rPr>
          <w:rFonts w:hint="default" w:ascii="Times New Roman" w:hAnsi="Times New Roman" w:eastAsia="楷体" w:cs="Times New Roman"/>
          <w:color w:val="000000" w:themeColor="text1"/>
          <w:spacing w:val="0"/>
          <w:w w:val="100"/>
          <w:sz w:val="32"/>
          <w:szCs w:val="32"/>
          <w14:textFill>
            <w14:solidFill>
              <w14:schemeClr w14:val="tx1"/>
            </w14:solidFill>
          </w14:textFill>
        </w:rPr>
      </w:pPr>
      <w:r>
        <w:rPr>
          <w:rFonts w:hint="default" w:ascii="Times New Roman" w:hAnsi="Times New Roman" w:eastAsia="楷体" w:cs="Times New Roman"/>
          <w:color w:val="000000" w:themeColor="text1"/>
          <w:spacing w:val="0"/>
          <w:w w:val="100"/>
          <w:sz w:val="32"/>
          <w:szCs w:val="32"/>
          <w14:textFill>
            <w14:solidFill>
              <w14:schemeClr w14:val="tx1"/>
            </w14:solidFill>
          </w14:textFill>
        </w:rPr>
        <w:t>（一）加强组织领导</w:t>
      </w:r>
    </w:p>
    <w:p w14:paraId="3BD40143">
      <w:pPr>
        <w:keepNext w:val="0"/>
        <w:keepLines w:val="0"/>
        <w:pageBreakBefore w:val="0"/>
        <w:widowControl w:val="0"/>
        <w:kinsoku/>
        <w:wordWrap/>
        <w:overflowPunct w:val="0"/>
        <w:topLinePunct w:val="0"/>
        <w:autoSpaceDE/>
        <w:autoSpaceDN/>
        <w:bidi w:val="0"/>
        <w:adjustRightInd w:val="0"/>
        <w:snapToGrid w:val="0"/>
        <w:spacing w:line="550" w:lineRule="exact"/>
        <w:ind w:firstLine="640" w:firstLineChars="200"/>
        <w:jc w:val="both"/>
        <w:textAlignment w:val="auto"/>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t>“科协智库”建设由党组书记亲自抓，各科室协同配合。学会部牵头协调，为主负责学术交流活动、团体标准研制推进；科技工作者服务中心为主负责院士专家咨询论证及科技专家入库工作；办公室为主负责向市委市政府呈报科技工作者建议、咨政报告等。</w:t>
      </w:r>
    </w:p>
    <w:p w14:paraId="2FDDF945">
      <w:pPr>
        <w:keepNext w:val="0"/>
        <w:keepLines w:val="0"/>
        <w:pageBreakBefore w:val="0"/>
        <w:widowControl w:val="0"/>
        <w:tabs>
          <w:tab w:val="left" w:pos="4440"/>
        </w:tabs>
        <w:kinsoku/>
        <w:wordWrap/>
        <w:overflowPunct w:val="0"/>
        <w:topLinePunct w:val="0"/>
        <w:autoSpaceDE/>
        <w:autoSpaceDN/>
        <w:bidi w:val="0"/>
        <w:spacing w:line="550" w:lineRule="exact"/>
        <w:ind w:firstLine="640" w:firstLineChars="200"/>
        <w:jc w:val="both"/>
        <w:textAlignment w:val="auto"/>
        <w:rPr>
          <w:rFonts w:hint="default" w:ascii="Times New Roman" w:hAnsi="Times New Roman" w:eastAsia="楷体" w:cs="Times New Roman"/>
          <w:color w:val="000000" w:themeColor="text1"/>
          <w:spacing w:val="0"/>
          <w:w w:val="100"/>
          <w:sz w:val="32"/>
          <w:szCs w:val="32"/>
          <w14:textFill>
            <w14:solidFill>
              <w14:schemeClr w14:val="tx1"/>
            </w14:solidFill>
          </w14:textFill>
        </w:rPr>
      </w:pPr>
      <w:r>
        <w:rPr>
          <w:rFonts w:hint="default" w:ascii="Times New Roman" w:hAnsi="Times New Roman" w:eastAsia="楷体" w:cs="Times New Roman"/>
          <w:color w:val="000000" w:themeColor="text1"/>
          <w:spacing w:val="0"/>
          <w:w w:val="100"/>
          <w:sz w:val="32"/>
          <w:szCs w:val="32"/>
          <w14:textFill>
            <w14:solidFill>
              <w14:schemeClr w14:val="tx1"/>
            </w14:solidFill>
          </w14:textFill>
        </w:rPr>
        <w:t>（二）统一服务指导</w:t>
      </w:r>
    </w:p>
    <w:p w14:paraId="12A823FA">
      <w:pPr>
        <w:keepNext w:val="0"/>
        <w:keepLines w:val="0"/>
        <w:pageBreakBefore w:val="0"/>
        <w:widowControl w:val="0"/>
        <w:kinsoku/>
        <w:wordWrap/>
        <w:overflowPunct w:val="0"/>
        <w:topLinePunct w:val="0"/>
        <w:autoSpaceDE/>
        <w:autoSpaceDN/>
        <w:bidi w:val="0"/>
        <w:adjustRightInd w:val="0"/>
        <w:snapToGrid w:val="0"/>
        <w:spacing w:line="550" w:lineRule="exact"/>
        <w:ind w:firstLine="640" w:firstLineChars="200"/>
        <w:jc w:val="both"/>
        <w:textAlignment w:val="auto"/>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t>开展“科协智库”各项活动，应统一使用“科协智库”标识，活动成果的应用必须标注“泉州市科协智库资助”字样，推动“科协智库”建设与学会工作、科普工作统筹谋划、一体推进，切实履行好“四服务”职责。</w:t>
      </w:r>
    </w:p>
    <w:p w14:paraId="7DFC6157">
      <w:pPr>
        <w:keepNext w:val="0"/>
        <w:keepLines w:val="0"/>
        <w:pageBreakBefore w:val="0"/>
        <w:widowControl w:val="0"/>
        <w:tabs>
          <w:tab w:val="left" w:pos="4440"/>
        </w:tabs>
        <w:kinsoku/>
        <w:wordWrap/>
        <w:overflowPunct w:val="0"/>
        <w:topLinePunct w:val="0"/>
        <w:autoSpaceDE/>
        <w:autoSpaceDN/>
        <w:bidi w:val="0"/>
        <w:spacing w:line="550" w:lineRule="exact"/>
        <w:ind w:firstLine="640" w:firstLineChars="200"/>
        <w:jc w:val="both"/>
        <w:textAlignment w:val="auto"/>
        <w:rPr>
          <w:rFonts w:hint="default" w:ascii="Times New Roman" w:hAnsi="Times New Roman" w:eastAsia="楷体" w:cs="Times New Roman"/>
          <w:color w:val="000000" w:themeColor="text1"/>
          <w:spacing w:val="0"/>
          <w:w w:val="100"/>
          <w:sz w:val="32"/>
          <w:szCs w:val="32"/>
          <w14:textFill>
            <w14:solidFill>
              <w14:schemeClr w14:val="tx1"/>
            </w14:solidFill>
          </w14:textFill>
        </w:rPr>
      </w:pPr>
      <w:r>
        <w:rPr>
          <w:rFonts w:hint="default" w:ascii="Times New Roman" w:hAnsi="Times New Roman" w:eastAsia="楷体" w:cs="Times New Roman"/>
          <w:color w:val="000000" w:themeColor="text1"/>
          <w:spacing w:val="0"/>
          <w:w w:val="100"/>
          <w:sz w:val="32"/>
          <w:szCs w:val="32"/>
          <w14:textFill>
            <w14:solidFill>
              <w14:schemeClr w14:val="tx1"/>
            </w14:solidFill>
          </w14:textFill>
        </w:rPr>
        <w:t>（三）强化资金管理</w:t>
      </w:r>
    </w:p>
    <w:p w14:paraId="1135A6C3">
      <w:pPr>
        <w:keepNext w:val="0"/>
        <w:keepLines w:val="0"/>
        <w:pageBreakBefore w:val="0"/>
        <w:widowControl w:val="0"/>
        <w:kinsoku/>
        <w:wordWrap/>
        <w:overflowPunct w:val="0"/>
        <w:topLinePunct w:val="0"/>
        <w:autoSpaceDE/>
        <w:autoSpaceDN/>
        <w:bidi w:val="0"/>
        <w:adjustRightInd w:val="0"/>
        <w:snapToGrid w:val="0"/>
        <w:spacing w:line="550" w:lineRule="exact"/>
        <w:ind w:firstLine="640" w:firstLineChars="200"/>
        <w:jc w:val="both"/>
        <w:textAlignment w:val="auto"/>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t>资助资金的管理要严格遵照泉州市级财政专项资金管理规定的有关要求，做到专款专用、精打细算、合法合规，提高使用效率。对无特殊原因，不按规定执行既定项目或不及时报送项目执行情况的，视情节轻重给予暂停或终止项目，直至追回已拨付的资金；违反相关规定的，通报批评，同时连续3年取消其申报资格。</w:t>
      </w:r>
    </w:p>
    <w:p w14:paraId="04F70468">
      <w:pPr>
        <w:keepNext w:val="0"/>
        <w:keepLines w:val="0"/>
        <w:pageBreakBefore w:val="0"/>
        <w:widowControl w:val="0"/>
        <w:tabs>
          <w:tab w:val="left" w:pos="4440"/>
        </w:tabs>
        <w:kinsoku/>
        <w:wordWrap/>
        <w:overflowPunct w:val="0"/>
        <w:topLinePunct w:val="0"/>
        <w:autoSpaceDE/>
        <w:autoSpaceDN/>
        <w:bidi w:val="0"/>
        <w:spacing w:line="550" w:lineRule="exact"/>
        <w:ind w:firstLine="640" w:firstLineChars="200"/>
        <w:jc w:val="both"/>
        <w:textAlignment w:val="auto"/>
        <w:rPr>
          <w:rFonts w:hint="default" w:ascii="Times New Roman" w:hAnsi="Times New Roman" w:eastAsia="楷体" w:cs="Times New Roman"/>
          <w:color w:val="000000" w:themeColor="text1"/>
          <w:spacing w:val="0"/>
          <w:w w:val="100"/>
          <w:sz w:val="32"/>
          <w:szCs w:val="32"/>
          <w14:textFill>
            <w14:solidFill>
              <w14:schemeClr w14:val="tx1"/>
            </w14:solidFill>
          </w14:textFill>
        </w:rPr>
      </w:pPr>
      <w:r>
        <w:rPr>
          <w:rFonts w:hint="default" w:ascii="Times New Roman" w:hAnsi="Times New Roman" w:eastAsia="楷体" w:cs="Times New Roman"/>
          <w:color w:val="000000" w:themeColor="text1"/>
          <w:spacing w:val="0"/>
          <w:w w:val="100"/>
          <w:sz w:val="32"/>
          <w:szCs w:val="32"/>
          <w14:textFill>
            <w14:solidFill>
              <w14:schemeClr w14:val="tx1"/>
            </w14:solidFill>
          </w14:textFill>
        </w:rPr>
        <w:t>（四）及时总结宣传</w:t>
      </w:r>
    </w:p>
    <w:p w14:paraId="444EFE22">
      <w:pPr>
        <w:keepNext w:val="0"/>
        <w:keepLines w:val="0"/>
        <w:pageBreakBefore w:val="0"/>
        <w:widowControl w:val="0"/>
        <w:kinsoku/>
        <w:wordWrap/>
        <w:overflowPunct w:val="0"/>
        <w:topLinePunct w:val="0"/>
        <w:autoSpaceDE/>
        <w:autoSpaceDN/>
        <w:bidi w:val="0"/>
        <w:adjustRightInd w:val="0"/>
        <w:snapToGrid w:val="0"/>
        <w:spacing w:line="550" w:lineRule="exact"/>
        <w:ind w:firstLine="640" w:firstLineChars="200"/>
        <w:jc w:val="both"/>
        <w:textAlignment w:val="auto"/>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pacing w:val="0"/>
          <w:w w:val="100"/>
          <w:sz w:val="32"/>
          <w:szCs w:val="32"/>
          <w:shd w:val="clear" w:color="auto" w:fill="FFFFFF"/>
          <w14:textFill>
            <w14:solidFill>
              <w14:schemeClr w14:val="tx1"/>
            </w14:solidFill>
          </w14:textFill>
        </w:rPr>
        <w:t>活动组织单位应做好新闻策划，加大宣传力度，广泛宣传“科协智库”建设的内容，总结推广活动的成果，活动结束后一周内报送相关新闻稿件，一个月内提交活动成果。</w:t>
      </w:r>
    </w:p>
    <w:p w14:paraId="7E7D498F">
      <w:pPr>
        <w:keepNext w:val="0"/>
        <w:keepLines w:val="0"/>
        <w:pageBreakBefore w:val="0"/>
        <w:widowControl w:val="0"/>
        <w:kinsoku/>
        <w:wordWrap/>
        <w:overflowPunct w:val="0"/>
        <w:topLinePunct w:val="0"/>
        <w:autoSpaceDE/>
        <w:autoSpaceDN/>
        <w:bidi w:val="0"/>
        <w:spacing w:line="550" w:lineRule="exact"/>
        <w:ind w:firstLine="640" w:firstLineChars="200"/>
        <w:jc w:val="both"/>
        <w:textAlignment w:val="auto"/>
        <w:rPr>
          <w:rFonts w:hint="default" w:ascii="Times New Roman" w:hAnsi="Times New Roman" w:eastAsia="方正仿宋_GBK" w:cs="Times New Roman"/>
          <w:color w:val="000000" w:themeColor="text1"/>
          <w:spacing w:val="0"/>
          <w:w w:val="100"/>
          <w:sz w:val="32"/>
          <w:szCs w:val="32"/>
          <w:lang w:val="en"/>
          <w14:textFill>
            <w14:solidFill>
              <w14:schemeClr w14:val="tx1"/>
            </w14:solidFill>
          </w14:textFill>
        </w:rPr>
      </w:pPr>
    </w:p>
    <w:p w14:paraId="734311C5">
      <w:pPr>
        <w:spacing w:line="540" w:lineRule="exact"/>
        <w:ind w:left="0" w:leftChars="0" w:firstLine="0" w:firstLineChars="0"/>
        <w:jc w:val="center"/>
        <w:rPr>
          <w:rFonts w:hint="default" w:ascii="Times New Roman" w:hAnsi="Times New Roman" w:eastAsia="仿宋_GB2312" w:cs="Times New Roman"/>
          <w:spacing w:val="0"/>
          <w:w w:val="100"/>
          <w:sz w:val="32"/>
          <w:szCs w:val="32"/>
        </w:rPr>
      </w:pPr>
    </w:p>
    <w:sectPr>
      <w:headerReference r:id="rId7" w:type="first"/>
      <w:footerReference r:id="rId10" w:type="first"/>
      <w:headerReference r:id="rId5" w:type="default"/>
      <w:footerReference r:id="rId8" w:type="default"/>
      <w:headerReference r:id="rId6" w:type="even"/>
      <w:footerReference r:id="rId9" w:type="even"/>
      <w:pgSz w:w="11906" w:h="16838"/>
      <w:pgMar w:top="2098" w:right="1531" w:bottom="1984" w:left="1531"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7A"/>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03A53C">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-333375</wp:posOffset>
              </wp:positionV>
              <wp:extent cx="923925" cy="464820"/>
              <wp:effectExtent l="0" t="0" r="0" b="0"/>
              <wp:wrapNone/>
              <wp:docPr id="7" name="文本框 2"/>
              <wp:cNvGraphicFramePr/>
              <a:graphic xmlns:a="http://schemas.openxmlformats.org/drawingml/2006/main">
                <a:graphicData uri="http://schemas.microsoft.com/office/word/2010/wordprocessingShape">
                  <wps:wsp>
                    <wps:cNvSpPr txBox="1"/>
                    <wps:spPr>
                      <a:xfrm>
                        <a:off x="0" y="0"/>
                        <a:ext cx="923925" cy="464820"/>
                      </a:xfrm>
                      <a:prstGeom prst="rect">
                        <a:avLst/>
                      </a:prstGeom>
                      <a:noFill/>
                      <a:ln w="9525">
                        <a:noFill/>
                      </a:ln>
                    </wps:spPr>
                    <wps:txbx>
                      <w:txbxContent>
                        <w:p w14:paraId="009EAF14">
                          <w:pPr>
                            <w:pStyle w:val="9"/>
                            <w:jc w:val="center"/>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vert="horz" wrap="square" lIns="0" tIns="0" rIns="0" bIns="0" anchor="t" anchorCtr="0" upright="0">
                      <a:noAutofit/>
                    </wps:bodyPr>
                  </wps:wsp>
                </a:graphicData>
              </a:graphic>
            </wp:anchor>
          </w:drawing>
        </mc:Choice>
        <mc:Fallback>
          <w:pict>
            <v:shape id="文本框 2" o:spid="_x0000_s1026" o:spt="202" type="#_x0000_t202" style="position:absolute;left:0pt;margin-top:-26.25pt;height:36.6pt;width:72.75pt;mso-position-horizontal:outside;mso-position-horizontal-relative:margin;z-index:251659264;mso-width-relative:page;mso-height-relative:page;" filled="f" stroked="f" coordsize="21600,21600" o:gfxdata="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KpO&#10;3rbXAAAABwEAAA8AAAAAAAAAAQAgAAAAIgAAAGRycy9kb3ducmV2LnhtbFBLAQIUABQAAAAIAIdO&#10;4kBtnS9n6wEAAMcDAAAOAAAAAAAAAAEAIAAAACYBAABkcnMvZTJvRG9jLnhtbFBLBQYAAAAABgAG&#10;AFkBAACDBQAAAAA=&#10;">
              <v:fill on="f" focussize="0,0"/>
              <v:stroke on="f"/>
              <v:imagedata o:title=""/>
              <o:lock v:ext="edit" aspectratio="f"/>
              <v:textbox inset="0mm,0mm,0mm,0mm">
                <w:txbxContent>
                  <w:p w14:paraId="009EAF14">
                    <w:pPr>
                      <w:pStyle w:val="9"/>
                      <w:jc w:val="center"/>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6C56FF">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585DAE">
    <w:pPr>
      <w:pStyle w:val="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7D8E40">
    <w:pPr>
      <w:pStyle w:val="1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79EDC6">
    <w:pPr>
      <w:pStyle w:val="1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51DBF">
    <w:pPr>
      <w:pStyle w:val="1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1"/>
  <w:bordersDoNotSurroundFooter w:val="1"/>
  <w:documentProtection w:enforcement="0"/>
  <w:defaultTabStop w:val="420"/>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7DDE"/>
    <w:rsid w:val="00041A75"/>
    <w:rsid w:val="000A36E3"/>
    <w:rsid w:val="00125C0E"/>
    <w:rsid w:val="001E3177"/>
    <w:rsid w:val="00254759"/>
    <w:rsid w:val="002B1FB3"/>
    <w:rsid w:val="002B5ABD"/>
    <w:rsid w:val="002C2DEA"/>
    <w:rsid w:val="003371C7"/>
    <w:rsid w:val="00342C82"/>
    <w:rsid w:val="0037734D"/>
    <w:rsid w:val="00477DDE"/>
    <w:rsid w:val="006166CC"/>
    <w:rsid w:val="00742147"/>
    <w:rsid w:val="008236FC"/>
    <w:rsid w:val="008F05CD"/>
    <w:rsid w:val="00AE33FB"/>
    <w:rsid w:val="00FE6CCA"/>
    <w:rsid w:val="2048549C"/>
    <w:rsid w:val="22F43FDD"/>
    <w:rsid w:val="23AB6C2F"/>
    <w:rsid w:val="23E0D364"/>
    <w:rsid w:val="2BC25D22"/>
    <w:rsid w:val="7C347EE8"/>
    <w:rsid w:val="9FEDA01C"/>
    <w:rsid w:val="F6BD9768"/>
    <w:rsid w:val="FDFF64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240" w:lineRule="auto"/>
      <w:ind w:firstLine="0" w:firstLineChars="0"/>
      <w:jc w:val="both"/>
    </w:pPr>
    <w:rPr>
      <w:rFonts w:ascii="Times New Roman" w:hAnsi="Times New Roman" w:eastAsia="宋体" w:cs="Times New Roman"/>
      <w:kern w:val="2"/>
      <w:sz w:val="21"/>
      <w:szCs w:val="24"/>
      <w:lang w:val="en-US" w:eastAsia="zh-CN" w:bidi="ar-SA"/>
      <w14:ligatures w14:val="standardContextual"/>
    </w:rPr>
  </w:style>
  <w:style w:type="paragraph" w:styleId="4">
    <w:name w:val="heading 1"/>
    <w:basedOn w:val="1"/>
    <w:next w:val="1"/>
    <w:link w:val="16"/>
    <w:qFormat/>
    <w:uiPriority w:val="9"/>
    <w:pPr>
      <w:keepNext/>
      <w:keepLines/>
      <w:outlineLvl w:val="0"/>
    </w:pPr>
    <w:rPr>
      <w:rFonts w:eastAsia="黑体"/>
      <w:bCs/>
      <w:kern w:val="44"/>
      <w:szCs w:val="44"/>
    </w:rPr>
  </w:style>
  <w:style w:type="paragraph" w:styleId="5">
    <w:name w:val="heading 2"/>
    <w:basedOn w:val="1"/>
    <w:next w:val="1"/>
    <w:link w:val="18"/>
    <w:unhideWhenUsed/>
    <w:qFormat/>
    <w:uiPriority w:val="9"/>
    <w:pPr>
      <w:keepNext/>
      <w:keepLines/>
      <w:outlineLvl w:val="1"/>
    </w:pPr>
    <w:rPr>
      <w:rFonts w:eastAsia="楷体" w:asciiTheme="majorHAnsi" w:hAnsiTheme="majorHAnsi" w:cstheme="majorBidi"/>
      <w:bCs/>
      <w:szCs w:val="32"/>
    </w:rPr>
  </w:style>
  <w:style w:type="paragraph" w:styleId="6">
    <w:name w:val="heading 4"/>
    <w:basedOn w:val="1"/>
    <w:next w:val="1"/>
    <w:qFormat/>
    <w:uiPriority w:val="0"/>
    <w:pPr>
      <w:keepNext/>
      <w:jc w:val="center"/>
      <w:outlineLvl w:val="3"/>
    </w:pPr>
    <w:rPr>
      <w:b/>
      <w:sz w:val="24"/>
      <w:szCs w:val="20"/>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link w:val="22"/>
    <w:semiHidden/>
    <w:unhideWhenUsed/>
    <w:qFormat/>
    <w:uiPriority w:val="99"/>
    <w:pPr>
      <w:ind w:firstLine="420" w:firstLineChars="100"/>
    </w:pPr>
  </w:style>
  <w:style w:type="paragraph" w:styleId="3">
    <w:name w:val="Body Text"/>
    <w:basedOn w:val="1"/>
    <w:next w:val="1"/>
    <w:link w:val="21"/>
    <w:semiHidden/>
    <w:unhideWhenUsed/>
    <w:qFormat/>
    <w:uiPriority w:val="99"/>
    <w:pPr>
      <w:spacing w:after="120"/>
    </w:pPr>
  </w:style>
  <w:style w:type="paragraph" w:styleId="7">
    <w:name w:val="Normal Indent"/>
    <w:basedOn w:val="1"/>
    <w:unhideWhenUsed/>
    <w:qFormat/>
    <w:uiPriority w:val="0"/>
    <w:pPr>
      <w:ind w:firstLine="420"/>
    </w:pPr>
    <w:rPr>
      <w:szCs w:val="20"/>
    </w:rPr>
  </w:style>
  <w:style w:type="paragraph" w:styleId="8">
    <w:name w:val="Body Text Indent"/>
    <w:basedOn w:val="1"/>
    <w:link w:val="19"/>
    <w:semiHidden/>
    <w:unhideWhenUsed/>
    <w:qFormat/>
    <w:uiPriority w:val="99"/>
    <w:pPr>
      <w:spacing w:after="120"/>
      <w:ind w:left="420" w:leftChars="200"/>
    </w:pPr>
  </w:style>
  <w:style w:type="paragraph" w:styleId="9">
    <w:name w:val="footer"/>
    <w:basedOn w:val="1"/>
    <w:link w:val="25"/>
    <w:unhideWhenUsed/>
    <w:qFormat/>
    <w:uiPriority w:val="99"/>
    <w:pPr>
      <w:tabs>
        <w:tab w:val="center" w:pos="4153"/>
        <w:tab w:val="right" w:pos="8306"/>
      </w:tabs>
      <w:snapToGrid w:val="0"/>
      <w:jc w:val="left"/>
    </w:pPr>
    <w:rPr>
      <w:sz w:val="18"/>
      <w:szCs w:val="18"/>
    </w:rPr>
  </w:style>
  <w:style w:type="paragraph" w:styleId="10">
    <w:name w:val="header"/>
    <w:basedOn w:val="1"/>
    <w:link w:val="24"/>
    <w:unhideWhenUsed/>
    <w:qFormat/>
    <w:uiPriority w:val="99"/>
    <w:pPr>
      <w:tabs>
        <w:tab w:val="center" w:pos="4153"/>
        <w:tab w:val="right" w:pos="8306"/>
      </w:tabs>
      <w:snapToGrid w:val="0"/>
      <w:jc w:val="center"/>
    </w:pPr>
    <w:rPr>
      <w:sz w:val="18"/>
      <w:szCs w:val="18"/>
    </w:rPr>
  </w:style>
  <w:style w:type="paragraph" w:styleId="11">
    <w:name w:val="Title"/>
    <w:basedOn w:val="1"/>
    <w:next w:val="1"/>
    <w:link w:val="17"/>
    <w:qFormat/>
    <w:uiPriority w:val="0"/>
    <w:pPr>
      <w:spacing w:line="520" w:lineRule="exact"/>
      <w:jc w:val="center"/>
      <w:outlineLvl w:val="0"/>
    </w:pPr>
    <w:rPr>
      <w:rFonts w:eastAsia="方正小标宋简体" w:asciiTheme="majorHAnsi" w:hAnsiTheme="majorHAnsi" w:cstheme="majorBidi"/>
      <w:bCs/>
      <w:sz w:val="44"/>
      <w:szCs w:val="32"/>
    </w:rPr>
  </w:style>
  <w:style w:type="paragraph" w:styleId="12">
    <w:name w:val="Body Text First Indent 2"/>
    <w:basedOn w:val="8"/>
    <w:link w:val="20"/>
    <w:semiHidden/>
    <w:unhideWhenUsed/>
    <w:qFormat/>
    <w:uiPriority w:val="99"/>
    <w:pPr>
      <w:ind w:firstLine="420"/>
    </w:pPr>
  </w:style>
  <w:style w:type="character" w:styleId="15">
    <w:name w:val="page number"/>
    <w:basedOn w:val="14"/>
    <w:qFormat/>
    <w:uiPriority w:val="0"/>
  </w:style>
  <w:style w:type="character" w:customStyle="1" w:styleId="16">
    <w:name w:val="标题 1 字符"/>
    <w:basedOn w:val="14"/>
    <w:link w:val="4"/>
    <w:qFormat/>
    <w:uiPriority w:val="9"/>
    <w:rPr>
      <w:rFonts w:eastAsia="黑体"/>
      <w:bCs/>
      <w:kern w:val="44"/>
      <w:sz w:val="32"/>
      <w:szCs w:val="44"/>
    </w:rPr>
  </w:style>
  <w:style w:type="character" w:customStyle="1" w:styleId="17">
    <w:name w:val="标题 字符"/>
    <w:basedOn w:val="14"/>
    <w:link w:val="11"/>
    <w:qFormat/>
    <w:uiPriority w:val="0"/>
    <w:rPr>
      <w:rFonts w:eastAsia="方正小标宋简体" w:asciiTheme="majorHAnsi" w:hAnsiTheme="majorHAnsi" w:cstheme="majorBidi"/>
      <w:bCs/>
      <w:sz w:val="44"/>
      <w:szCs w:val="32"/>
    </w:rPr>
  </w:style>
  <w:style w:type="character" w:customStyle="1" w:styleId="18">
    <w:name w:val="标题 2 字符"/>
    <w:basedOn w:val="14"/>
    <w:link w:val="5"/>
    <w:qFormat/>
    <w:uiPriority w:val="9"/>
    <w:rPr>
      <w:rFonts w:eastAsia="楷体" w:asciiTheme="majorHAnsi" w:hAnsiTheme="majorHAnsi" w:cstheme="majorBidi"/>
      <w:bCs/>
      <w:sz w:val="32"/>
      <w:szCs w:val="32"/>
    </w:rPr>
  </w:style>
  <w:style w:type="character" w:customStyle="1" w:styleId="19">
    <w:name w:val="正文文本缩进 字符"/>
    <w:basedOn w:val="14"/>
    <w:link w:val="8"/>
    <w:semiHidden/>
    <w:qFormat/>
    <w:uiPriority w:val="99"/>
    <w:rPr>
      <w:rFonts w:ascii="Arial" w:hAnsi="Arial" w:eastAsia="仿宋" w:cs="Arial"/>
      <w:snapToGrid w:val="0"/>
      <w:color w:val="000000"/>
      <w:kern w:val="0"/>
      <w:sz w:val="32"/>
      <w:szCs w:val="21"/>
      <w:lang w:eastAsia="en-US"/>
    </w:rPr>
  </w:style>
  <w:style w:type="character" w:customStyle="1" w:styleId="20">
    <w:name w:val="正文文本首行缩进 2 字符"/>
    <w:basedOn w:val="19"/>
    <w:link w:val="12"/>
    <w:semiHidden/>
    <w:qFormat/>
    <w:uiPriority w:val="99"/>
    <w:rPr>
      <w:rFonts w:ascii="Arial" w:hAnsi="Arial" w:eastAsia="仿宋" w:cs="Arial"/>
      <w:snapToGrid w:val="0"/>
      <w:color w:val="000000"/>
      <w:kern w:val="0"/>
      <w:sz w:val="32"/>
      <w:szCs w:val="21"/>
      <w:lang w:eastAsia="en-US"/>
    </w:rPr>
  </w:style>
  <w:style w:type="character" w:customStyle="1" w:styleId="21">
    <w:name w:val="正文文本 字符"/>
    <w:basedOn w:val="14"/>
    <w:link w:val="3"/>
    <w:semiHidden/>
    <w:qFormat/>
    <w:uiPriority w:val="99"/>
    <w:rPr>
      <w:rFonts w:ascii="Arial" w:hAnsi="Arial" w:eastAsia="仿宋" w:cs="Arial"/>
      <w:snapToGrid w:val="0"/>
      <w:color w:val="000000"/>
      <w:kern w:val="0"/>
      <w:sz w:val="32"/>
      <w:szCs w:val="21"/>
      <w:lang w:eastAsia="en-US"/>
    </w:rPr>
  </w:style>
  <w:style w:type="character" w:customStyle="1" w:styleId="22">
    <w:name w:val="正文文本首行缩进 字符"/>
    <w:basedOn w:val="21"/>
    <w:link w:val="2"/>
    <w:semiHidden/>
    <w:qFormat/>
    <w:uiPriority w:val="99"/>
    <w:rPr>
      <w:rFonts w:ascii="Arial" w:hAnsi="Arial" w:eastAsia="仿宋" w:cs="Arial"/>
      <w:snapToGrid w:val="0"/>
      <w:color w:val="000000"/>
      <w:kern w:val="0"/>
      <w:sz w:val="32"/>
      <w:szCs w:val="21"/>
      <w:lang w:eastAsia="en-US"/>
    </w:rPr>
  </w:style>
  <w:style w:type="character" w:customStyle="1" w:styleId="23">
    <w:name w:val="Subtle Emphasis"/>
    <w:basedOn w:val="14"/>
    <w:qFormat/>
    <w:uiPriority w:val="19"/>
    <w:rPr>
      <w:rFonts w:eastAsia="仿宋_GB2312"/>
      <w:iCs/>
      <w:color w:val="404040" w:themeColor="text1" w:themeTint="BF"/>
      <w:sz w:val="32"/>
      <w14:textFill>
        <w14:solidFill>
          <w14:schemeClr w14:val="tx1">
            <w14:lumMod w14:val="75000"/>
            <w14:lumOff w14:val="25000"/>
          </w14:schemeClr>
        </w14:solidFill>
      </w14:textFill>
    </w:rPr>
  </w:style>
  <w:style w:type="character" w:customStyle="1" w:styleId="24">
    <w:name w:val="页眉 字符"/>
    <w:basedOn w:val="14"/>
    <w:link w:val="10"/>
    <w:qFormat/>
    <w:uiPriority w:val="99"/>
    <w:rPr>
      <w:rFonts w:ascii="Times New Roman" w:hAnsi="Times New Roman" w:eastAsia="宋体" w:cs="Times New Roman"/>
      <w:sz w:val="18"/>
      <w:szCs w:val="18"/>
    </w:rPr>
  </w:style>
  <w:style w:type="character" w:customStyle="1" w:styleId="25">
    <w:name w:val="页脚 字符"/>
    <w:basedOn w:val="14"/>
    <w:link w:val="9"/>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EEACA"/>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3053</Words>
  <Characters>3081</Characters>
  <Lines>1</Lines>
  <Paragraphs>1</Paragraphs>
  <TotalTime>32</TotalTime>
  <ScaleCrop>false</ScaleCrop>
  <LinksUpToDate>false</LinksUpToDate>
  <CharactersWithSpaces>3081</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2024-10-11T09:17:00Z</dcterms:created>
  <dc:creator>g h</dc:creator>
  <cp:lastModifiedBy>岁月静好</cp:lastModifiedBy>
  <cp:lastPrinted>2024-10-14T10:05:00Z</cp:lastPrinted>
  <dcterms:modified xsi:type="dcterms:W3CDTF">2025-04-07T09:33:17Z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20380D650460F42A503F0A677F547CED</vt:lpwstr>
  </property>
  <property fmtid="{D5CDD505-2E9C-101B-9397-08002B2CF9AE}" pid="4" name="KSOTemplateDocerSaveRecord">
    <vt:lpwstr>eyJoZGlkIjoiNWUyNzRhYzIzYzlhNWMzMDU1OTlhZWE2NDMxYjE0NDYiLCJ1c2VySWQiOiIzMDk1NTk0MDEifQ==</vt:lpwstr>
  </property>
</Properties>
</file>